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AA" w:rsidRDefault="002600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72"/>
        <w:gridCol w:w="7197"/>
        <w:gridCol w:w="1119"/>
      </w:tblGrid>
      <w:tr w:rsidR="002600AA">
        <w:tc>
          <w:tcPr>
            <w:tcW w:w="1872" w:type="dxa"/>
            <w:vAlign w:val="center"/>
          </w:tcPr>
          <w:p w:rsidR="002600AA" w:rsidRDefault="009731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1051560" cy="2997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:rsidR="002600AA" w:rsidRDefault="00973141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TECNOLOGÍAS DE LA INFORMACIÓN AREA ENTORNOS VIRTUALES Y NEGOCIOS DIGITALES</w:t>
            </w:r>
          </w:p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EN COMPETENCIAS PROFESIONALES </w:t>
            </w:r>
          </w:p>
        </w:tc>
        <w:tc>
          <w:tcPr>
            <w:tcW w:w="1119" w:type="dxa"/>
            <w:vAlign w:val="center"/>
          </w:tcPr>
          <w:p w:rsidR="002600AA" w:rsidRDefault="009731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2"/>
                <w:szCs w:val="22"/>
                <w:lang w:val="es-MX"/>
              </w:rPr>
              <w:drawing>
                <wp:inline distT="0" distB="0" distL="114300" distR="114300">
                  <wp:extent cx="573405" cy="489585"/>
                  <wp:effectExtent l="0" t="0" r="0" b="0"/>
                  <wp:docPr id="3" name="image3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arg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489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DESARROLLO DE APLICACIONES PARA NEGOCIOS DIGITALES.</w:t>
      </w:r>
    </w:p>
    <w:p w:rsidR="002600AA" w:rsidRDefault="002600AA">
      <w:pPr>
        <w:jc w:val="center"/>
        <w:rPr>
          <w:rFonts w:ascii="Arial" w:eastAsia="Arial" w:hAnsi="Arial" w:cs="Arial"/>
          <w:sz w:val="26"/>
          <w:szCs w:val="26"/>
        </w:rPr>
      </w:pPr>
    </w:p>
    <w:p w:rsidR="002600AA" w:rsidRDefault="002600AA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2600AA">
        <w:trPr>
          <w:jc w:val="center"/>
        </w:trPr>
        <w:tc>
          <w:tcPr>
            <w:tcW w:w="3937" w:type="dxa"/>
            <w:shd w:val="clear" w:color="auto" w:fill="D9D9D9"/>
          </w:tcPr>
          <w:p w:rsidR="002600AA" w:rsidRDefault="00973141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:rsidR="002600AA" w:rsidRDefault="00973141">
            <w:pPr>
              <w:ind w:left="-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soluciones tecnológicas para entornos Web mediante fundamentos de programación orientada a objetos, base de datos y redes de área local que atiendan las necesidades de las organizaciones.</w:t>
            </w:r>
          </w:p>
        </w:tc>
      </w:tr>
      <w:tr w:rsidR="002600AA">
        <w:trPr>
          <w:jc w:val="center"/>
        </w:trPr>
        <w:tc>
          <w:tcPr>
            <w:tcW w:w="3937" w:type="dxa"/>
            <w:shd w:val="clear" w:color="auto" w:fill="D9D9D9"/>
          </w:tcPr>
          <w:p w:rsidR="002600AA" w:rsidRDefault="00973141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Quinto</w:t>
            </w:r>
          </w:p>
        </w:tc>
      </w:tr>
      <w:tr w:rsidR="002600AA">
        <w:trPr>
          <w:jc w:val="center"/>
        </w:trPr>
        <w:tc>
          <w:tcPr>
            <w:tcW w:w="3937" w:type="dxa"/>
            <w:shd w:val="clear" w:color="auto" w:fill="D9D9D9"/>
          </w:tcPr>
          <w:p w:rsidR="002600AA" w:rsidRDefault="00973141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</w:tr>
      <w:tr w:rsidR="002600AA">
        <w:trPr>
          <w:jc w:val="center"/>
        </w:trPr>
        <w:tc>
          <w:tcPr>
            <w:tcW w:w="3937" w:type="dxa"/>
            <w:shd w:val="clear" w:color="auto" w:fill="D9D9D9"/>
          </w:tcPr>
          <w:p w:rsidR="002600AA" w:rsidRDefault="00973141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</w:tr>
      <w:tr w:rsidR="002600AA">
        <w:trPr>
          <w:jc w:val="center"/>
        </w:trPr>
        <w:tc>
          <w:tcPr>
            <w:tcW w:w="3937" w:type="dxa"/>
            <w:shd w:val="clear" w:color="auto" w:fill="D9D9D9"/>
          </w:tcPr>
          <w:p w:rsidR="002600AA" w:rsidRDefault="00973141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105</w:t>
            </w:r>
          </w:p>
        </w:tc>
      </w:tr>
      <w:tr w:rsidR="002600AA">
        <w:trPr>
          <w:jc w:val="center"/>
        </w:trPr>
        <w:tc>
          <w:tcPr>
            <w:tcW w:w="3937" w:type="dxa"/>
            <w:shd w:val="clear" w:color="auto" w:fill="D9D9D9"/>
          </w:tcPr>
          <w:p w:rsidR="002600AA" w:rsidRDefault="00973141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2600AA">
        <w:trPr>
          <w:trHeight w:val="220"/>
          <w:jc w:val="center"/>
        </w:trPr>
        <w:tc>
          <w:tcPr>
            <w:tcW w:w="3937" w:type="dxa"/>
            <w:shd w:val="clear" w:color="auto" w:fill="D9D9D9"/>
          </w:tcPr>
          <w:p w:rsidR="002600AA" w:rsidRDefault="00973141">
            <w:pPr>
              <w:numPr>
                <w:ilvl w:val="0"/>
                <w:numId w:val="3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:rsidR="002600AA" w:rsidRDefault="009731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desarrollará aplicaciones web y móviles seguras mediante metodologías de modelo de negocios y de programación para la implementación de negocios digitales.</w:t>
            </w:r>
          </w:p>
        </w:tc>
      </w:tr>
    </w:tbl>
    <w:p w:rsidR="002600AA" w:rsidRDefault="002600AA">
      <w:pPr>
        <w:rPr>
          <w:rFonts w:ascii="Arial" w:eastAsia="Arial" w:hAnsi="Arial" w:cs="Arial"/>
          <w:sz w:val="10"/>
          <w:szCs w:val="10"/>
        </w:rPr>
      </w:pPr>
    </w:p>
    <w:p w:rsidR="002600AA" w:rsidRDefault="002600AA">
      <w:pPr>
        <w:rPr>
          <w:rFonts w:ascii="Arial" w:eastAsia="Arial" w:hAnsi="Arial" w:cs="Arial"/>
          <w:sz w:val="10"/>
          <w:szCs w:val="10"/>
        </w:rPr>
      </w:pPr>
    </w:p>
    <w:p w:rsidR="002600AA" w:rsidRDefault="002600AA">
      <w:pPr>
        <w:rPr>
          <w:rFonts w:ascii="Arial" w:eastAsia="Arial" w:hAnsi="Arial" w:cs="Arial"/>
          <w:sz w:val="10"/>
          <w:szCs w:val="10"/>
        </w:rPr>
      </w:pPr>
    </w:p>
    <w:p w:rsidR="002600AA" w:rsidRDefault="002600AA">
      <w:pPr>
        <w:rPr>
          <w:rFonts w:ascii="Arial" w:eastAsia="Arial" w:hAnsi="Arial" w:cs="Arial"/>
          <w:sz w:val="10"/>
          <w:szCs w:val="10"/>
        </w:rPr>
      </w:pPr>
    </w:p>
    <w:p w:rsidR="002600AA" w:rsidRDefault="002600AA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412"/>
        <w:gridCol w:w="1414"/>
        <w:gridCol w:w="1418"/>
      </w:tblGrid>
      <w:tr w:rsidR="002600AA">
        <w:trPr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2600AA">
        <w:trPr>
          <w:trHeight w:val="280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:rsidR="002600AA" w:rsidRDefault="00260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2600AA">
        <w:trPr>
          <w:trHeight w:val="300"/>
          <w:jc w:val="center"/>
        </w:trPr>
        <w:tc>
          <w:tcPr>
            <w:tcW w:w="5868" w:type="dxa"/>
          </w:tcPr>
          <w:p w:rsidR="002600AA" w:rsidRDefault="00973141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Introducción a los negocios digitales</w:t>
            </w:r>
          </w:p>
        </w:tc>
        <w:tc>
          <w:tcPr>
            <w:tcW w:w="1412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4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8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2600AA">
        <w:trPr>
          <w:trHeight w:val="300"/>
          <w:jc w:val="center"/>
        </w:trPr>
        <w:tc>
          <w:tcPr>
            <w:tcW w:w="5868" w:type="dxa"/>
          </w:tcPr>
          <w:p w:rsidR="002600AA" w:rsidRDefault="00973141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Programación de negocios digitales</w:t>
            </w:r>
          </w:p>
        </w:tc>
        <w:tc>
          <w:tcPr>
            <w:tcW w:w="1412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414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1418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2600AA">
        <w:trPr>
          <w:trHeight w:val="300"/>
          <w:jc w:val="center"/>
        </w:trPr>
        <w:tc>
          <w:tcPr>
            <w:tcW w:w="5868" w:type="dxa"/>
          </w:tcPr>
          <w:p w:rsidR="002600AA" w:rsidRDefault="00973141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Seguridad de los negocios digitales</w:t>
            </w:r>
          </w:p>
        </w:tc>
        <w:tc>
          <w:tcPr>
            <w:tcW w:w="1412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4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8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2600AA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:rsidR="002600AA" w:rsidRDefault="00973141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2600AA" w:rsidRDefault="0097314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33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:rsidR="002600AA" w:rsidRDefault="0097314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105</w:t>
            </w:r>
          </w:p>
        </w:tc>
      </w:tr>
    </w:tbl>
    <w:p w:rsidR="002600AA" w:rsidRDefault="00973141">
      <w:r>
        <w:br w:type="page"/>
      </w: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DE APLICACIONES PARA NEGOCIOS DIGITALES.</w:t>
      </w: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2600AA" w:rsidRDefault="002600AA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 xml:space="preserve"> Introducción a los negocios digitales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implementará la metodología de lienzo de modelos de negocio para la generación de negocios digitales.</w:t>
            </w:r>
          </w:p>
        </w:tc>
      </w:tr>
    </w:tbl>
    <w:p w:rsidR="002600AA" w:rsidRDefault="002600AA">
      <w:pPr>
        <w:rPr>
          <w:rFonts w:ascii="Arial" w:eastAsia="Arial" w:hAnsi="Arial" w:cs="Arial"/>
        </w:rPr>
      </w:pPr>
    </w:p>
    <w:p w:rsidR="002600AA" w:rsidRDefault="002600AA">
      <w:pPr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2600AA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2600AA">
        <w:trPr>
          <w:trHeight w:val="128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Fundamentos de los modelos de negocio digitales</w:t>
            </w:r>
          </w:p>
        </w:tc>
        <w:tc>
          <w:tcPr>
            <w:tcW w:w="2949" w:type="dxa"/>
          </w:tcPr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Definir los conceptos de: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Negocios digitales(E-Business).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Comercio electrónico(E-Commerce). </w:t>
            </w:r>
          </w:p>
          <w:p w:rsidR="002600AA" w:rsidRDefault="002600AA">
            <w:pPr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Relacionar los conceptos de negocios digitales y comercio electrónico. Identificar los mercados y modelos en negocios digitales.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B2C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B2B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M2C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M2B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-C2G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Pure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player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Integración de canales (C2C y C2B) </w:t>
            </w:r>
          </w:p>
          <w:p w:rsidR="002600AA" w:rsidRDefault="002600AA">
            <w:pPr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Identificar los tipos de modelos en negocios digitales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- Intermediario (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brokerages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)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Tiendas digitales (E-shops)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lastRenderedPageBreak/>
              <w:t xml:space="preserve">- Plazas digitales (E-malls)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- Subastas electrónicas (E-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auctions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)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Comunidades digitales (Trading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communities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)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Comunidades virtuales (Virtual 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communities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)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- Clasificados digitales(</w:t>
            </w:r>
            <w:proofErr w:type="spellStart"/>
            <w:r>
              <w:rPr>
                <w:rFonts w:ascii="Arial" w:eastAsia="Arial" w:hAnsi="Arial" w:cs="Arial"/>
                <w:color w:val="000000"/>
                <w:highlight w:val="white"/>
              </w:rPr>
              <w:t>Classifieds</w:t>
            </w:r>
            <w:proofErr w:type="spellEnd"/>
            <w:r>
              <w:rPr>
                <w:rFonts w:ascii="Arial" w:eastAsia="Arial" w:hAnsi="Arial" w:cs="Arial"/>
                <w:color w:val="000000"/>
                <w:highlight w:val="white"/>
              </w:rPr>
              <w:t>)</w:t>
            </w: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Determinar las características de los tipos de negocios digitales aplicables</w:t>
            </w:r>
          </w:p>
        </w:tc>
        <w:tc>
          <w:tcPr>
            <w:tcW w:w="2103" w:type="dxa"/>
          </w:tcPr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Creativo Ético Proactivo Responsable Analítico Trabajo en equipo</w:t>
            </w:r>
          </w:p>
        </w:tc>
      </w:tr>
      <w:tr w:rsidR="002600AA">
        <w:trPr>
          <w:trHeight w:val="168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Logística en los negocios digitales</w:t>
            </w:r>
          </w:p>
        </w:tc>
        <w:tc>
          <w:tcPr>
            <w:tcW w:w="2949" w:type="dxa"/>
          </w:tcPr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Identificar las estructuras logísticas del comercio electrónico (E-Logística).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Sistemas de información logísticos.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Almacenamiento.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Distribución.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Servicios e-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Fulfillment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2600AA" w:rsidRDefault="002600AA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Identificar las estructuras y tipologías de atención al cliente.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Tipología del cliente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Criterios geográficos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Criterios socio-económicos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Criterios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psicográficos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Criterios de compra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Criterios subjetivos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Canales de atención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Live Chat/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Chatbot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Teléfono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Redes Sociales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Servicios de mensajería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Formularios de contacto </w:t>
            </w:r>
          </w:p>
          <w:p w:rsidR="002600AA" w:rsidRDefault="00973141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Preguntas frecuentes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FAQs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)/Blog </w:t>
            </w:r>
          </w:p>
          <w:p w:rsidR="002600AA" w:rsidRDefault="002600AA">
            <w:pPr>
              <w:ind w:left="-35"/>
              <w:jc w:val="both"/>
            </w:pP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las estructuras y tipologías de atención a clientes aplicables</w:t>
            </w:r>
          </w:p>
        </w:tc>
        <w:tc>
          <w:tcPr>
            <w:tcW w:w="2103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 Ético Proactivo Responsable Analítico Trabajo en equipo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  <w:tr w:rsidR="002600AA">
        <w:trPr>
          <w:trHeight w:val="244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Lienzo de modelo de negocios</w:t>
            </w:r>
          </w:p>
        </w:tc>
        <w:tc>
          <w:tcPr>
            <w:tcW w:w="2949" w:type="dxa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Explicar el concepto de lienzo de modelo de negocios y su importancia Describir los bloques que integran el lienzo de modelo de negocios: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Segmentos de clientes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Propuesta de valor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Canal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Relación con clientes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Flujo de ingresos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Recursos claves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Actividades claves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Alianzas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Estructura de costos </w:t>
            </w:r>
          </w:p>
          <w:p w:rsidR="002600AA" w:rsidRDefault="002600AA">
            <w:pPr>
              <w:rPr>
                <w:rFonts w:ascii="Arial" w:eastAsia="Arial" w:hAnsi="Arial" w:cs="Arial"/>
                <w:color w:val="000000"/>
              </w:rPr>
            </w:pP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las herramientas informáticas para elaborar el lienzo de modelo de negocios y su funcionamiento</w:t>
            </w:r>
          </w:p>
          <w:p w:rsidR="002600AA" w:rsidRDefault="002600AA">
            <w:pPr>
              <w:ind w:left="-35"/>
              <w:jc w:val="both"/>
            </w:pP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el lienzo de modelo de negocio.</w:t>
            </w:r>
          </w:p>
        </w:tc>
        <w:tc>
          <w:tcPr>
            <w:tcW w:w="2103" w:type="dxa"/>
          </w:tcPr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Creativo Ético Proactivo Responsable Analítico Trabajo en equipo Innovador Autodidacta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  <w:tr w:rsidR="002600AA">
        <w:trPr>
          <w:trHeight w:val="244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Aspectos legales y fiscales del comercio electrónico</w:t>
            </w:r>
          </w:p>
          <w:p w:rsidR="002600AA" w:rsidRDefault="002600A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49" w:type="dxa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Definir las leyes aplicables en Internet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Contratos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Marcas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Transacciones en línea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Comercio electrónico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Propiedad Intelectual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Patentes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Copyright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Protección de datos </w:t>
            </w:r>
          </w:p>
          <w:p w:rsidR="002600AA" w:rsidRDefault="002600AA">
            <w:pPr>
              <w:rPr>
                <w:rFonts w:ascii="Arial" w:eastAsia="Arial" w:hAnsi="Arial" w:cs="Arial"/>
                <w:color w:val="000000"/>
              </w:rPr>
            </w:pP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Identificar los capítulos aplicables al comercio electrónico del Marco Jurídico Nacional. </w:t>
            </w:r>
          </w:p>
          <w:p w:rsidR="002600AA" w:rsidRDefault="002600AA">
            <w:pPr>
              <w:rPr>
                <w:rFonts w:ascii="Arial" w:eastAsia="Arial" w:hAnsi="Arial" w:cs="Arial"/>
                <w:color w:val="000000"/>
              </w:rPr>
            </w:pPr>
          </w:p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Identificar los Lineamientos internacionales.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</w:rPr>
              <w:t xml:space="preserve">-Directrices de protección para consumidores Relacionar los fraudes y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estafas a nivel de comercio electrónico.</w:t>
            </w:r>
          </w:p>
          <w:p w:rsidR="002600AA" w:rsidRDefault="002600AA">
            <w:pPr>
              <w:ind w:left="-35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Establecer las leyes aplicables para el sitio de comercio electrónico establecido</w:t>
            </w:r>
          </w:p>
        </w:tc>
        <w:tc>
          <w:tcPr>
            <w:tcW w:w="2103" w:type="dxa"/>
          </w:tcPr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Creativo Ético Proactivo Responsable Analítico Trabajo en equipo Innovador Autodidacta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</w:tbl>
    <w:p w:rsidR="002600AA" w:rsidRDefault="002600AA"/>
    <w:p w:rsidR="002600AA" w:rsidRDefault="00973141">
      <w:r>
        <w:br w:type="page"/>
      </w: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DE APLICACIONES PARA NEGOCIOS DIGITALES.</w:t>
      </w: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2600AA" w:rsidRDefault="002600AA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4"/>
        <w:tblW w:w="101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2600AA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2600AA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A partir de los requerimientos de un caso práctico, entregar el lienzo aplicable para los negocios digitales, que cumpla con los siguientes elementos: </w:t>
            </w:r>
          </w:p>
          <w:p w:rsidR="002600AA" w:rsidRDefault="002600AA">
            <w:pPr>
              <w:rPr>
                <w:rFonts w:ascii="Arial" w:eastAsia="Arial" w:hAnsi="Arial" w:cs="Arial"/>
                <w:color w:val="000000"/>
                <w:highlight w:val="white"/>
              </w:rPr>
            </w:pP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Segmentos de clientes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Propuesta de valor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Canal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Relación con clientes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Flujo de ingresos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Recursos claves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- Actividades claves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- Alianzas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- Estructura de costos</w:t>
            </w:r>
          </w:p>
          <w:p w:rsidR="002600AA" w:rsidRDefault="002600AA"/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1. Explicar el concepto de negocios digitales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2. Comprender los tipos de modelos en negocios digitales.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3. Comprender las estructuras logísticas en negocios digitales.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4. Identificar las leyes aplicables en los negocios digitales.</w:t>
            </w:r>
          </w:p>
          <w:p w:rsidR="002600AA" w:rsidRDefault="002600AA"/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Proyecto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- Rúbrica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  <w:r>
        <w:rPr>
          <w:rFonts w:ascii="Arial" w:eastAsia="Arial" w:hAnsi="Arial" w:cs="Arial"/>
          <w:b/>
          <w:sz w:val="26"/>
          <w:szCs w:val="26"/>
        </w:rPr>
        <w:t>DESARROLLO DE APLICACIONES PARA NEGOCIOS DIGITALES.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2600AA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2600AA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Práctica demostrativa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Práctica en laboratorio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- Aprendizaje basado en proyectos</w:t>
            </w:r>
          </w:p>
          <w:p w:rsidR="002600AA" w:rsidRDefault="002600A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Pizarrón,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plumones,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computadora,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internet,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equipo multimedia,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ejercicios prácticos,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plataformas virtuales,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herramientas de desarrollo,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dispositivos móviles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2600AA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2600AA">
        <w:trPr>
          <w:trHeight w:val="720"/>
        </w:trPr>
        <w:tc>
          <w:tcPr>
            <w:tcW w:w="3318" w:type="dxa"/>
            <w:vAlign w:val="center"/>
          </w:tcPr>
          <w:p w:rsidR="002600AA" w:rsidRDefault="002600A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2600AA" w:rsidRDefault="002600A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DESARROLLO DE APLICACIONES PARA NEGOCIOS DIGITALES.</w:t>
      </w:r>
    </w:p>
    <w:p w:rsidR="002600AA" w:rsidRDefault="002600A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2600AA" w:rsidRDefault="002600AA">
      <w:pPr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Programación de negocios digitales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1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programará módulos web para la implementación de los negocios digitales</w:t>
            </w:r>
          </w:p>
        </w:tc>
      </w:tr>
    </w:tbl>
    <w:p w:rsidR="002600AA" w:rsidRDefault="002600AA">
      <w:pPr>
        <w:rPr>
          <w:rFonts w:ascii="Arial" w:eastAsia="Arial" w:hAnsi="Arial" w:cs="Arial"/>
        </w:rPr>
      </w:pPr>
    </w:p>
    <w:p w:rsidR="002600AA" w:rsidRDefault="002600AA">
      <w:pPr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2600AA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2600AA">
        <w:trPr>
          <w:trHeight w:val="244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Programación del modelo del cliente / usuario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949" w:type="dxa"/>
          </w:tcPr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Determinar los procesos para los clientes del comercio electrónico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Registro (incluir aspectos legales)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Inicio de sesión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Sección de productos / servicios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Agregar elemento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Detalles del elemento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Sección de la tienda virtual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Producto (nombre e imagen)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Precio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Cantidad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Subtotal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(S/A)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Total</w:t>
            </w:r>
          </w:p>
          <w:p w:rsidR="002600AA" w:rsidRDefault="002600AA">
            <w:pPr>
              <w:ind w:left="107"/>
            </w:pP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Desarrollar los módulos para los clientes de comercio electrónico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de registro.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de inicio de sesión.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de productos.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de carrito de compras.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Implementar secciones en las páginas para acciones rápidas de los clientes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Sección para el cierre de sesión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Sección para el carrito de compras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Sección para el </w:t>
            </w:r>
            <w:proofErr w:type="spellStart"/>
            <w:r>
              <w:rPr>
                <w:rFonts w:ascii="Arial" w:eastAsia="Arial" w:hAnsi="Arial" w:cs="Arial"/>
              </w:rPr>
              <w:t>checkout</w:t>
            </w:r>
            <w:proofErr w:type="spellEnd"/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Creativo Ético Proactivo Responsable Analítico Trabajo en equipo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  <w:tr w:rsidR="002600AA">
        <w:trPr>
          <w:trHeight w:val="244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de pago para el cliente / usuario.</w:t>
            </w:r>
          </w:p>
        </w:tc>
        <w:tc>
          <w:tcPr>
            <w:tcW w:w="2949" w:type="dxa"/>
          </w:tcPr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Definir los métodos de pago para el negocio digital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Métodos Offline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Pago contra reembolso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Domiciliación bancaria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Giro Postal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Métodos Online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Paypal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MercadoPago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SafetyPay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DineroMail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- 2CheckOut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Entidad Bancaria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Transferencia bancaria</w:t>
            </w:r>
          </w:p>
          <w:p w:rsidR="002600AA" w:rsidRDefault="002600AA">
            <w:pPr>
              <w:ind w:left="107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Determinar los métodos de pago para negocio digital.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Implementar la pasarela (APIS) de pago en el negocio digital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Checkout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Controlador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- Aprobación / Cancelación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Comentarios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Cierre de sesión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Creativo Ético Proactivo Responsable Analítico Trabajo en equipo</w:t>
            </w:r>
          </w:p>
        </w:tc>
      </w:tr>
      <w:tr w:rsidR="002600AA">
        <w:trPr>
          <w:trHeight w:val="244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Integración de negocios digitales a plataformas móviles.</w:t>
            </w:r>
          </w:p>
        </w:tc>
        <w:tc>
          <w:tcPr>
            <w:tcW w:w="294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las secciones para el cliente de comercio electrónico: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Inicio de sesión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Productos / Servicios disponibles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Lista de productos/servicios a comprar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Reseñas de clientes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Redes sociales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Mapas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Pago móvil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Seguridad</w:t>
            </w:r>
          </w:p>
          <w:p w:rsidR="002600AA" w:rsidRDefault="002600AA">
            <w:pPr>
              <w:ind w:left="107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Desarrollar una aplicación para el usuario de comercio móvil: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Ventanas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</w:rPr>
              <w:t>Splash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Menús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Íconos / imágenes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Desarrollar las APIS necesarias para la interacción del usuario: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API para transacciones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Consultas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- Registros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Actualización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Configurar las APIS necesarias para la interacción del usuario: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API para redes sociales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API para mapas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API para seguridad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API para métodos de pago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 Ético Proactivo Responsable Analítico Trabajo en equipo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  <w:tr w:rsidR="002600AA">
        <w:trPr>
          <w:trHeight w:val="244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Programación del modelo administrativo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94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Definir los Acciones para el administrador del comercio electrónico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Transacciones completas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Transacciones incompletas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Atención a clientes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Reportes</w:t>
            </w:r>
          </w:p>
          <w:p w:rsidR="002600AA" w:rsidRDefault="002600AA">
            <w:pPr>
              <w:ind w:left="107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Desarrollar el módulo para la visualización de transacciones completas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Identificador de la transacción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Fecha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Cliente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Elementos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Total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Estatus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Desarrollar el módulo para el seguimiento de clientes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Transacciones incompletas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Atención a clientes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los reportes aplicaciones para el comercio electrónico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Creativo Ético Proactivo Responsable Analítico Trabajo en equipo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</w:tbl>
    <w:p w:rsidR="002600AA" w:rsidRDefault="002600AA"/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DESARROLLO DE APLICACIONES PARA NEGOCIOS DIGITALES.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2600AA" w:rsidRDefault="002600AA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2600AA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2600AA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partir del lienzo generado para el modelo de negocio digital elegido, entregar un sitio y aplicación móvil híbrida que contenga módulos para una tienda virtual con las siguientes secciones: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Sección de invitados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Registro de Cliente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Página de Productos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Sección de clientes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Página de registro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Página de inicio de sesión - Página de productos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Página de carrito de compras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Página de </w:t>
            </w:r>
            <w:proofErr w:type="spellStart"/>
            <w:r>
              <w:rPr>
                <w:rFonts w:ascii="Arial" w:eastAsia="Arial" w:hAnsi="Arial" w:cs="Arial"/>
              </w:rPr>
              <w:t>checkout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Sección de administrador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Página de seguimiento de transacciones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Página de atención a clientes.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Explicar los elementos para los clientes del comercio electrónico </w:t>
            </w:r>
          </w:p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Comprender las páginas / secciones aplicables a los clientes de los negocios digitales </w:t>
            </w:r>
          </w:p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Comprender los modelos de pagos en los negocios digitales </w:t>
            </w:r>
          </w:p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Comprender las páginas / secciones aplicables al administrador de los negocios digitales </w:t>
            </w:r>
          </w:p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Comprender los elementos y </w:t>
            </w:r>
            <w:proofErr w:type="spellStart"/>
            <w:r>
              <w:rPr>
                <w:rFonts w:ascii="Arial" w:eastAsia="Arial" w:hAnsi="Arial" w:cs="Arial"/>
              </w:rPr>
              <w:t>APIs</w:t>
            </w:r>
            <w:proofErr w:type="spellEnd"/>
            <w:r>
              <w:rPr>
                <w:rFonts w:ascii="Arial" w:eastAsia="Arial" w:hAnsi="Arial" w:cs="Arial"/>
              </w:rPr>
              <w:t xml:space="preserve"> aplicables al comercio móvil.</w:t>
            </w:r>
          </w:p>
          <w:p w:rsidR="002600AA" w:rsidRDefault="002600AA">
            <w:pPr>
              <w:ind w:left="132" w:hanging="141"/>
              <w:rPr>
                <w:rFonts w:ascii="Arial" w:eastAsia="Arial" w:hAnsi="Arial" w:cs="Arial"/>
              </w:rPr>
            </w:pPr>
          </w:p>
          <w:p w:rsidR="002600AA" w:rsidRDefault="002600AA">
            <w:pPr>
              <w:ind w:left="132" w:hanging="141"/>
              <w:rPr>
                <w:rFonts w:ascii="Arial" w:eastAsia="Arial" w:hAnsi="Arial" w:cs="Arial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Proyecto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- Rúbrica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DE APLICACIONES PARA NEGOCIOS DIGITALES.</w:t>
      </w:r>
    </w:p>
    <w:p w:rsidR="002600AA" w:rsidRDefault="002600A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2600AA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2600AA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Práctica demostrativa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Práctica en laboratorio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Aprendizaje basado en proyectos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- Aprendizaje basado en casos de estudio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Pizarrón,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plumones,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computadora,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internet,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equipo multimedia,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ejercicios prácticos, plataformas virtuales,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herramientas de desarrollo, </w:t>
            </w:r>
          </w:p>
          <w:p w:rsidR="00506105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dispositivos móviles,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casos de estudio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2600AA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2600AA">
        <w:trPr>
          <w:trHeight w:val="720"/>
        </w:trPr>
        <w:tc>
          <w:tcPr>
            <w:tcW w:w="3318" w:type="dxa"/>
            <w:vAlign w:val="center"/>
          </w:tcPr>
          <w:p w:rsidR="002600AA" w:rsidRDefault="002600A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2600AA" w:rsidRDefault="002600A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rPr>
          <w:rFonts w:ascii="Arial" w:eastAsia="Arial" w:hAnsi="Arial" w:cs="Arial"/>
        </w:rPr>
      </w:pPr>
      <w:r>
        <w:br w:type="page"/>
      </w: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DE APLICACIONES PARA NEGOCIOS DIGITALES.</w:t>
      </w:r>
    </w:p>
    <w:p w:rsidR="002600AA" w:rsidRDefault="002600A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2600AA" w:rsidRDefault="002600AA">
      <w:pPr>
        <w:rPr>
          <w:rFonts w:ascii="Arial" w:eastAsia="Arial" w:hAnsi="Arial" w:cs="Arial"/>
        </w:rPr>
      </w:pPr>
    </w:p>
    <w:tbl>
      <w:tblPr>
        <w:tblStyle w:val="a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7401"/>
      </w:tblGrid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4"/>
              </w:numPr>
              <w:ind w:left="313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Seguridad de los negocios digitales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2600AA"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4"/>
              </w:numPr>
              <w:ind w:left="284" w:hanging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2600AA">
        <w:trPr>
          <w:trHeight w:val="760"/>
        </w:trPr>
        <w:tc>
          <w:tcPr>
            <w:tcW w:w="2787" w:type="dxa"/>
            <w:vAlign w:val="center"/>
          </w:tcPr>
          <w:p w:rsidR="002600AA" w:rsidRDefault="00973141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:rsidR="002600AA" w:rsidRDefault="0097314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implementará los servicios y mecanismos de seguridad en negocios digitales, para el cumplimento de las normas aplicables y establecidas en el marco jurídico nacional.</w:t>
            </w:r>
          </w:p>
        </w:tc>
      </w:tr>
    </w:tbl>
    <w:p w:rsidR="002600AA" w:rsidRDefault="002600AA">
      <w:pPr>
        <w:rPr>
          <w:rFonts w:ascii="Arial" w:eastAsia="Arial" w:hAnsi="Arial" w:cs="Arial"/>
        </w:rPr>
      </w:pPr>
    </w:p>
    <w:p w:rsidR="002600AA" w:rsidRDefault="002600AA">
      <w:pPr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949"/>
        <w:gridCol w:w="3119"/>
        <w:gridCol w:w="2103"/>
      </w:tblGrid>
      <w:tr w:rsidR="002600AA">
        <w:trPr>
          <w:trHeight w:val="720"/>
        </w:trPr>
        <w:tc>
          <w:tcPr>
            <w:tcW w:w="1941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2600AA">
        <w:trPr>
          <w:trHeight w:val="244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Fundamentos de la seguridad en negocios digitales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94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concepto y requisitos de seguridad en negocios digitales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Autenticación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Integridad de datos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Confidencialidad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Disponibilidad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Control de accesos y políticas de seguridad.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Infraestructura digital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los riesgos en los negocios digitales: </w:t>
            </w:r>
          </w:p>
          <w:p w:rsidR="002600AA" w:rsidRPr="00322A82" w:rsidRDefault="00973141">
            <w:pPr>
              <w:rPr>
                <w:rFonts w:ascii="Arial" w:eastAsia="Arial" w:hAnsi="Arial" w:cs="Arial"/>
                <w:lang w:val="en-US"/>
              </w:rPr>
            </w:pPr>
            <w:r w:rsidRPr="00322A82">
              <w:rPr>
                <w:rFonts w:ascii="Arial" w:eastAsia="Arial" w:hAnsi="Arial" w:cs="Arial"/>
                <w:lang w:val="en-US"/>
              </w:rPr>
              <w:t xml:space="preserve">- Phishing </w:t>
            </w:r>
          </w:p>
          <w:p w:rsidR="002600AA" w:rsidRPr="00322A82" w:rsidRDefault="00973141">
            <w:pPr>
              <w:rPr>
                <w:rFonts w:ascii="Arial" w:eastAsia="Arial" w:hAnsi="Arial" w:cs="Arial"/>
                <w:lang w:val="en-US"/>
              </w:rPr>
            </w:pPr>
            <w:r w:rsidRPr="00322A82">
              <w:rPr>
                <w:rFonts w:ascii="Arial" w:eastAsia="Arial" w:hAnsi="Arial" w:cs="Arial"/>
                <w:lang w:val="en-US"/>
              </w:rPr>
              <w:t>- Malware</w:t>
            </w:r>
          </w:p>
          <w:p w:rsidR="002600AA" w:rsidRPr="00322A82" w:rsidRDefault="00973141">
            <w:pPr>
              <w:rPr>
                <w:rFonts w:ascii="Arial" w:eastAsia="Arial" w:hAnsi="Arial" w:cs="Arial"/>
                <w:lang w:val="en-US"/>
              </w:rPr>
            </w:pPr>
            <w:r w:rsidRPr="00322A82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322A82">
              <w:rPr>
                <w:rFonts w:ascii="Arial" w:eastAsia="Arial" w:hAnsi="Arial" w:cs="Arial"/>
                <w:lang w:val="en-US"/>
              </w:rPr>
              <w:t>Ataques</w:t>
            </w:r>
            <w:proofErr w:type="spellEnd"/>
            <w:r w:rsidRPr="00322A82">
              <w:rPr>
                <w:rFonts w:ascii="Arial" w:eastAsia="Arial" w:hAnsi="Arial" w:cs="Arial"/>
                <w:lang w:val="en-US"/>
              </w:rPr>
              <w:t xml:space="preserve"> DDoS </w:t>
            </w:r>
          </w:p>
          <w:p w:rsidR="002600AA" w:rsidRPr="00322A82" w:rsidRDefault="00973141">
            <w:pPr>
              <w:rPr>
                <w:rFonts w:ascii="Arial" w:eastAsia="Arial" w:hAnsi="Arial" w:cs="Arial"/>
                <w:lang w:val="en-US"/>
              </w:rPr>
            </w:pPr>
            <w:r w:rsidRPr="00322A82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322A82">
              <w:rPr>
                <w:rFonts w:ascii="Arial" w:eastAsia="Arial" w:hAnsi="Arial" w:cs="Arial"/>
                <w:lang w:val="en-US"/>
              </w:rPr>
              <w:t>Robo</w:t>
            </w:r>
            <w:proofErr w:type="spellEnd"/>
            <w:r w:rsidRPr="00322A82">
              <w:rPr>
                <w:rFonts w:ascii="Arial" w:eastAsia="Arial" w:hAnsi="Arial" w:cs="Arial"/>
                <w:lang w:val="en-US"/>
              </w:rPr>
              <w:t xml:space="preserve"> offline</w:t>
            </w: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Implementar los requisitos de seguridad en las transacciones de negocios digitales.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 Ético Proactivo Responsable Analítico Trabajo en equipo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  <w:tr w:rsidR="002600AA">
        <w:trPr>
          <w:trHeight w:val="2440"/>
        </w:trPr>
        <w:tc>
          <w:tcPr>
            <w:tcW w:w="1941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Implementación de seguridad en negocios digitales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949" w:type="dxa"/>
          </w:tcPr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Determinar los conceptos aplicables de seguridad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Servidores seguros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Protocolos de seguridad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Certificados de seguridad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Firma digital </w:t>
            </w:r>
          </w:p>
          <w:p w:rsidR="002600AA" w:rsidRDefault="00973141">
            <w:pPr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Certificado digital</w:t>
            </w:r>
          </w:p>
          <w:p w:rsidR="002600AA" w:rsidRDefault="002600AA">
            <w:pPr>
              <w:ind w:left="107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Implementar servicios y mecanismos de seguridad aplicables a los negocios digitales. 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 Ético Proactivo Responsable Analítico Trabajo en equipo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</w:tbl>
    <w:p w:rsidR="002600AA" w:rsidRDefault="002600AA"/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DESARROLLO DE APLICACIONES PARA NEGOCIOS DIGITALES.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2600AA" w:rsidRDefault="002600AA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e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650"/>
        <w:gridCol w:w="3272"/>
      </w:tblGrid>
      <w:tr w:rsidR="002600AA">
        <w:trPr>
          <w:trHeight w:val="22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2600AA">
        <w:trPr>
          <w:trHeight w:val="93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partir de los requerimientos de seguridad del caso práctico, entregar un sitio web que cumpla con: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Autenticación / Firma digital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Servidores seguros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Integridad de datos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Disponibilidad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Explicar el concepto de seguridad. </w:t>
            </w:r>
          </w:p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Identificar los requisitos de seguridad. </w:t>
            </w:r>
          </w:p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Identificar los riesgos en los negocios digitales. </w:t>
            </w:r>
          </w:p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los modelos de seguridad.</w:t>
            </w:r>
          </w:p>
          <w:p w:rsidR="002600AA" w:rsidRDefault="00973141">
            <w:pPr>
              <w:ind w:left="132" w:hanging="1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Proyecto </w:t>
            </w:r>
          </w:p>
          <w:p w:rsidR="002600AA" w:rsidRDefault="009731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Rúbrica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br w:type="page"/>
      </w: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DESARROLLO DE APLICACIONES PARA NEGOCIOS DIGITALES.</w:t>
      </w:r>
    </w:p>
    <w:p w:rsidR="002600AA" w:rsidRDefault="002600A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2600AA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2600AA">
        <w:trPr>
          <w:trHeight w:val="73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Práctica demostrativa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Práctica en laboratorio </w:t>
            </w:r>
          </w:p>
          <w:p w:rsidR="002600AA" w:rsidRDefault="00973141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- Aprendizaje basado en proyectos </w:t>
            </w:r>
          </w:p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- Aprendizaje basado en casos de estudio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0AA" w:rsidRDefault="00973141">
            <w:r>
              <w:rPr>
                <w:rFonts w:ascii="Arial" w:eastAsia="Arial" w:hAnsi="Arial" w:cs="Arial"/>
                <w:color w:val="000000"/>
                <w:highlight w:val="white"/>
              </w:rPr>
              <w:t>Pizarrón, plumones, computadora, internet, equipo multimedia, ejercicios prácticos, plataformas virtuales, herramientas de desarrollo, dispositivos móviles, casos de estudio</w:t>
            </w:r>
          </w:p>
          <w:p w:rsidR="002600AA" w:rsidRDefault="002600AA">
            <w:pPr>
              <w:rPr>
                <w:rFonts w:ascii="Arial" w:eastAsia="Arial" w:hAnsi="Arial" w:cs="Arial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2600AA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2600AA">
        <w:trPr>
          <w:trHeight w:val="720"/>
        </w:trPr>
        <w:tc>
          <w:tcPr>
            <w:tcW w:w="3318" w:type="dxa"/>
            <w:vAlign w:val="center"/>
          </w:tcPr>
          <w:p w:rsidR="002600AA" w:rsidRDefault="002600A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2600AA" w:rsidRDefault="002600A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br w:type="page"/>
      </w:r>
    </w:p>
    <w:p w:rsidR="002600AA" w:rsidRDefault="0097314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lastRenderedPageBreak/>
        <w:br w:type="page"/>
      </w:r>
      <w:r>
        <w:rPr>
          <w:rFonts w:ascii="Arial" w:eastAsia="Arial" w:hAnsi="Arial" w:cs="Arial"/>
          <w:b/>
          <w:color w:val="000000"/>
        </w:rPr>
        <w:lastRenderedPageBreak/>
        <w:t xml:space="preserve"> </w:t>
      </w:r>
    </w:p>
    <w:p w:rsidR="002600AA" w:rsidRDefault="002600AA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2600AA" w:rsidRDefault="002600AA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DESARROLLO DE APLICACIONES PARA NEGOCIOS DIGITALES.</w:t>
      </w:r>
    </w:p>
    <w:p w:rsidR="002600AA" w:rsidRDefault="002600AA"/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tbl>
      <w:tblPr>
        <w:tblStyle w:val="af1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2600AA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2600AA">
        <w:trPr>
          <w:trHeight w:val="316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Establecer requerimientos funcionales y no funcionales mediante técnicas y metodologías de análisis de requerimientos para atender la necesidad planteada.</w:t>
            </w:r>
          </w:p>
          <w:p w:rsidR="002600AA" w:rsidRDefault="00973141"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Entrega un documento de levantamiento de requerimientos que incluya: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Fecha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Nombre del Proyecto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Objetivo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Alcance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Descripción funcional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Requerimientos: </w:t>
            </w:r>
          </w:p>
          <w:p w:rsidR="002600AA" w:rsidRDefault="00973141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 Software </w:t>
            </w:r>
          </w:p>
          <w:p w:rsidR="002600AA" w:rsidRDefault="00973141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 Hardware</w:t>
            </w:r>
          </w:p>
          <w:p w:rsidR="002600AA" w:rsidRDefault="002600AA"/>
        </w:tc>
      </w:tr>
      <w:tr w:rsidR="002600AA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Diseñar propuestas de interfaces web considerando las especificaciones del cliente y técnicas de diseño web para mejorar el entorno visual.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Entrega diseño de las interfaces del sitio WEB integrando lo siguiente: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Mockups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con componentes de diseño (</w:t>
            </w:r>
            <w:r w:rsidR="00322A82">
              <w:rPr>
                <w:rFonts w:ascii="Arial" w:eastAsia="Arial" w:hAnsi="Arial" w:cs="Arial"/>
                <w:sz w:val="22"/>
                <w:szCs w:val="22"/>
              </w:rPr>
              <w:t>Imágenes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logo corporativo, </w:t>
            </w:r>
            <w:r w:rsidR="00322A82">
              <w:rPr>
                <w:rFonts w:ascii="Arial" w:eastAsia="Arial" w:hAnsi="Arial" w:cs="Arial"/>
                <w:sz w:val="22"/>
                <w:szCs w:val="22"/>
              </w:rPr>
              <w:t>galerías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calendarios, redes sociales, banners, paletas de colores).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-Componentes de control (menús, combos, carrito de compras).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-Mapa de sitio: navegación. -Justificación técnica del diseño. </w:t>
            </w:r>
          </w:p>
          <w:p w:rsidR="002600AA" w:rsidRDefault="002600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600AA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Codificar aplicaciones web a través de los fundamentos de programación orientada a objetos y conexión a base de datos para desarrollarla.</w:t>
            </w:r>
          </w:p>
          <w:p w:rsidR="002600AA" w:rsidRDefault="00260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Entrega el código fuente documentado de la aplicación web: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Métodos.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Atributos.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Variables.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Conexión a la base de datos.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Componentes.</w:t>
            </w:r>
          </w:p>
          <w:p w:rsidR="002600AA" w:rsidRDefault="002600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600AA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Publicar aplicaciones web mediante el uso de servidores para su disponibilidad.</w:t>
            </w:r>
          </w:p>
          <w:p w:rsidR="002600AA" w:rsidRDefault="00260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Entrega la aplicación web y un informe que contiene: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Plan de instalación que incluya: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Requerimientos de hardware y software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Requerimientos de infraestructura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Plan de publicación y operación: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Capacitación a usuarios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c) Acta de cierre de proyecto: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Empresa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Nombre del proyecto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Cliente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Líder del proyecto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Módulos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Fecha de entrega </w:t>
            </w:r>
          </w:p>
          <w:p w:rsidR="002600AA" w:rsidRDefault="00973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- Firma de aceptación</w:t>
            </w:r>
          </w:p>
          <w:p w:rsidR="002600AA" w:rsidRDefault="002600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p w:rsidR="002600AA" w:rsidRDefault="00973141">
      <w:pPr>
        <w:jc w:val="center"/>
        <w:rPr>
          <w:rFonts w:ascii="Arial" w:eastAsia="Arial" w:hAnsi="Arial" w:cs="Arial"/>
          <w:sz w:val="26"/>
          <w:szCs w:val="26"/>
        </w:rPr>
      </w:pPr>
      <w:bookmarkStart w:id="0" w:name="_gjdgxs" w:colFirst="0" w:colLast="0"/>
      <w:bookmarkEnd w:id="0"/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DESARROLLO DE APLICACIONES PARA NEGOCIOS DIGITALES.</w:t>
      </w:r>
    </w:p>
    <w:p w:rsidR="002600AA" w:rsidRDefault="002600A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600AA" w:rsidRDefault="002600AA">
      <w:pPr>
        <w:jc w:val="center"/>
        <w:rPr>
          <w:rFonts w:ascii="Arial" w:eastAsia="Arial" w:hAnsi="Arial" w:cs="Arial"/>
          <w:sz w:val="26"/>
          <w:szCs w:val="26"/>
        </w:rPr>
      </w:pPr>
    </w:p>
    <w:p w:rsidR="002600AA" w:rsidRDefault="0097314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:rsidR="002600AA" w:rsidRDefault="002600AA">
      <w:pPr>
        <w:jc w:val="center"/>
        <w:rPr>
          <w:rFonts w:ascii="Arial" w:eastAsia="Arial" w:hAnsi="Arial" w:cs="Arial"/>
        </w:rPr>
      </w:pPr>
    </w:p>
    <w:tbl>
      <w:tblPr>
        <w:tblStyle w:val="af2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38"/>
        <w:gridCol w:w="2351"/>
        <w:gridCol w:w="1431"/>
        <w:gridCol w:w="1067"/>
        <w:gridCol w:w="1910"/>
      </w:tblGrid>
      <w:tr w:rsidR="002600AA">
        <w:trPr>
          <w:trHeight w:val="540"/>
        </w:trPr>
        <w:tc>
          <w:tcPr>
            <w:tcW w:w="1560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2038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351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910" w:type="dxa"/>
            <w:shd w:val="clear" w:color="auto" w:fill="D9D9D9"/>
            <w:vAlign w:val="center"/>
          </w:tcPr>
          <w:p w:rsidR="002600AA" w:rsidRDefault="009731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Bharat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Bhasker</w:t>
            </w:r>
            <w:proofErr w:type="spellEnd"/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9351341674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978-9351341673</w:t>
            </w:r>
          </w:p>
        </w:tc>
        <w:tc>
          <w:tcPr>
            <w:tcW w:w="2351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Electronic Commerce: Framework, Technologies, and Applications</w:t>
            </w:r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Nueva York</w:t>
            </w: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Estados Unidos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Tata McGraw Hill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Private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Limited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 Edición: 4 (26 de abril de 2013)</w:t>
            </w:r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Joseph J.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Bambara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Paul R. Allen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Kedar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Iyer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Solomon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Lederer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Michael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Wuehler</w:t>
            </w:r>
            <w:proofErr w:type="spellEnd"/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9781260115871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978-1260115871</w:t>
            </w:r>
          </w:p>
        </w:tc>
        <w:tc>
          <w:tcPr>
            <w:tcW w:w="2351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Blockchain: A Practical Guide to Developing Business, Law, and Technology Solutions</w:t>
            </w:r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Nueva York</w:t>
            </w: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Estados Unidos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McGraw-Hill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; Edición: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Student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(16 de febrero de 2018)</w:t>
            </w:r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Pr="00322A82" w:rsidRDefault="00973141">
            <w:pPr>
              <w:rPr>
                <w:rFonts w:ascii="Arial" w:eastAsia="Arial" w:hAnsi="Arial" w:cs="Arial"/>
                <w:color w:val="000000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K. M. </w:t>
            </w:r>
            <w:proofErr w:type="spellStart"/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Anwarul</w:t>
            </w:r>
            <w:proofErr w:type="spellEnd"/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Islam </w:t>
            </w: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Mahbuba</w:t>
            </w:r>
            <w:proofErr w:type="spellEnd"/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 Zaman</w:t>
            </w:r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3330328770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978-3330328778</w:t>
            </w:r>
          </w:p>
        </w:tc>
        <w:tc>
          <w:tcPr>
            <w:tcW w:w="2351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The Regulatory Framework of E-Commerce</w:t>
            </w:r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Colonia</w:t>
            </w: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Alemania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LAP LAMBERT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Academic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Publishing (7 de junio de 2017)</w:t>
            </w:r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Peacock</w:t>
            </w:r>
            <w:proofErr w:type="spellEnd"/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184719964X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978-1847199645</w:t>
            </w:r>
          </w:p>
        </w:tc>
        <w:tc>
          <w:tcPr>
            <w:tcW w:w="235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Php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E-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commerce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Development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Birbimgham</w:t>
            </w:r>
            <w:proofErr w:type="spellEnd"/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Reino Unido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Packt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Publishing (30 de enero de 2010)</w:t>
            </w:r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Nick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Vulich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1790359287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978-1790359288</w:t>
            </w:r>
          </w:p>
        </w:tc>
        <w:tc>
          <w:tcPr>
            <w:tcW w:w="235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E-Commerce 2019 </w:t>
            </w:r>
          </w:p>
        </w:tc>
        <w:tc>
          <w:tcPr>
            <w:tcW w:w="1431" w:type="dxa"/>
            <w:vAlign w:val="center"/>
          </w:tcPr>
          <w:p w:rsidR="002600AA" w:rsidRDefault="002600A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Estados Unidos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Independently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Published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(26 de noviembre de 2018)</w:t>
            </w:r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Fernando </w:t>
            </w:r>
            <w:r w:rsidR="00322A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José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Fulgencio Martínez Valverde</w:t>
            </w:r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8428334919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978-8428334914</w:t>
            </w:r>
          </w:p>
        </w:tc>
        <w:tc>
          <w:tcPr>
            <w:tcW w:w="2351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Comercio electrónico </w:t>
            </w:r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Madrid</w:t>
            </w: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España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Paraninfo S.A., Editorial (15 de junio de 2016)</w:t>
            </w:r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Peter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Weill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Stephanie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Woerner</w:t>
            </w:r>
            <w:proofErr w:type="spellEnd"/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2018 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1633692701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978-1633692701</w:t>
            </w:r>
          </w:p>
        </w:tc>
        <w:tc>
          <w:tcPr>
            <w:tcW w:w="2351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What's Your Digital Business Model?: Six Questions to Help You Build the Next-Generation Enterprise</w:t>
            </w:r>
          </w:p>
        </w:tc>
        <w:tc>
          <w:tcPr>
            <w:tcW w:w="1431" w:type="dxa"/>
            <w:vAlign w:val="center"/>
          </w:tcPr>
          <w:p w:rsidR="002600AA" w:rsidRPr="00322A82" w:rsidRDefault="002600A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Estados Unidos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Harvard Business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Press</w:t>
            </w:r>
            <w:proofErr w:type="spellEnd"/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Michael </w:t>
            </w:r>
            <w:proofErr w:type="spellStart"/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Lewrick</w:t>
            </w:r>
            <w:proofErr w:type="spellEnd"/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br/>
              <w:t>Patrick Link </w:t>
            </w: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br/>
              <w:t xml:space="preserve">Larry </w:t>
            </w:r>
            <w:proofErr w:type="spellStart"/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Leifer</w:t>
            </w:r>
            <w:proofErr w:type="spellEnd"/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9781119467472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978-1119467472</w:t>
            </w:r>
          </w:p>
        </w:tc>
        <w:tc>
          <w:tcPr>
            <w:tcW w:w="2351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The Design Thinking Playbook: Mindful Digital Transformation of Teams, Products, Services, Businesses and Ecosystems</w:t>
            </w:r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Hoboken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New Jersey</w:t>
            </w: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Estados Unidos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Wiley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; 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edition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22, 2018)</w:t>
            </w:r>
          </w:p>
        </w:tc>
      </w:tr>
      <w:tr w:rsidR="002600AA" w:rsidRPr="00322A82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Brandon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Cutler</w:t>
            </w:r>
            <w:proofErr w:type="spellEnd"/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1725730936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978-1725730939</w:t>
            </w:r>
          </w:p>
        </w:tc>
        <w:tc>
          <w:tcPr>
            <w:tcW w:w="2351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E-Commerce Made Simple: The 4 Easiest &amp; Most Important Online Business Models &amp; How to Use Them to Build a Successful e-Business (</w:t>
            </w:r>
            <w:proofErr w:type="spellStart"/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Dropshipping</w:t>
            </w:r>
            <w:proofErr w:type="spellEnd"/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, Affiliate Marketing, Blogging, Information Products)</w:t>
            </w:r>
          </w:p>
        </w:tc>
        <w:tc>
          <w:tcPr>
            <w:tcW w:w="1431" w:type="dxa"/>
            <w:vAlign w:val="center"/>
          </w:tcPr>
          <w:p w:rsidR="002600AA" w:rsidRPr="00322A82" w:rsidRDefault="002600A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Estados Unidos</w:t>
            </w:r>
          </w:p>
        </w:tc>
        <w:tc>
          <w:tcPr>
            <w:tcW w:w="1910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CreateSpace Independent Publishing Platform (August 15, 2018)</w:t>
            </w:r>
          </w:p>
        </w:tc>
      </w:tr>
      <w:tr w:rsidR="002600AA" w:rsidRPr="00322A82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Chaffey</w:t>
            </w:r>
            <w:proofErr w:type="spellEnd"/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978-0273786542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0273786547 </w:t>
            </w:r>
          </w:p>
        </w:tc>
        <w:tc>
          <w:tcPr>
            <w:tcW w:w="2351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 xml:space="preserve">Digital Business &amp; E-Commerce Management, 6th ed.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Strategy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Implementation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Edinburgh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Gate</w:t>
            </w:r>
            <w:proofErr w:type="spellEnd"/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Reino Unido</w:t>
            </w:r>
          </w:p>
        </w:tc>
        <w:tc>
          <w:tcPr>
            <w:tcW w:w="1910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Trans-Atlantic Publications; Illustrated edition (December 18, 2014)</w:t>
            </w:r>
          </w:p>
        </w:tc>
      </w:tr>
      <w:tr w:rsidR="002600AA" w:rsidRPr="00322A82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Tanner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Larsson</w:t>
            </w:r>
            <w:proofErr w:type="spellEnd"/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1534619348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978-1534619340</w:t>
            </w:r>
          </w:p>
        </w:tc>
        <w:tc>
          <w:tcPr>
            <w:tcW w:w="2351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Ecommerce Evolved: The Essential Playbook To Build, Grow &amp; Scale A Successful Ecommerce Business</w:t>
            </w:r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Reno, NV</w:t>
            </w: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Estados Unidos</w:t>
            </w:r>
          </w:p>
        </w:tc>
        <w:tc>
          <w:tcPr>
            <w:tcW w:w="1910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CreateSpace Independent Publishing Platform; 1 edition (October 3, 2016)</w:t>
            </w:r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Skip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Allums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1449366198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978-1449366193</w:t>
            </w:r>
          </w:p>
        </w:tc>
        <w:tc>
          <w:tcPr>
            <w:tcW w:w="2351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Designing Mobile Payment Experiences: Principles and Best Practices for Mobile Commerce</w:t>
            </w:r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California</w:t>
            </w: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Estados Unidos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O'Reilly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Media (23 de agosto de 2014)</w:t>
            </w:r>
          </w:p>
        </w:tc>
      </w:tr>
      <w:tr w:rsidR="002600AA">
        <w:trPr>
          <w:trHeight w:val="1260"/>
        </w:trPr>
        <w:tc>
          <w:tcPr>
            <w:tcW w:w="156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Shweta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Srivastava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2016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ISBN-10: 9783330014107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ISBN-13: 978-3330014107</w:t>
            </w:r>
          </w:p>
        </w:tc>
        <w:tc>
          <w:tcPr>
            <w:tcW w:w="2351" w:type="dxa"/>
            <w:vAlign w:val="center"/>
          </w:tcPr>
          <w:p w:rsidR="002600AA" w:rsidRPr="00322A82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322A82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E-commerce and M-commerce: Concepts, Technologies and Applications</w:t>
            </w:r>
          </w:p>
        </w:tc>
        <w:tc>
          <w:tcPr>
            <w:tcW w:w="1431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Colonia</w:t>
            </w:r>
          </w:p>
        </w:tc>
        <w:tc>
          <w:tcPr>
            <w:tcW w:w="1067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Alemania</w:t>
            </w:r>
          </w:p>
        </w:tc>
        <w:tc>
          <w:tcPr>
            <w:tcW w:w="1910" w:type="dxa"/>
            <w:vAlign w:val="center"/>
          </w:tcPr>
          <w:p w:rsidR="002600AA" w:rsidRDefault="009731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LAP LAMBERT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Academic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Publishing (5 de diciembre de 2016)</w:t>
            </w:r>
          </w:p>
        </w:tc>
      </w:tr>
    </w:tbl>
    <w:p w:rsidR="002600AA" w:rsidRDefault="002600AA">
      <w:pPr>
        <w:jc w:val="center"/>
        <w:rPr>
          <w:rFonts w:ascii="Arial" w:eastAsia="Arial" w:hAnsi="Arial" w:cs="Arial"/>
        </w:rPr>
      </w:pPr>
    </w:p>
    <w:sectPr w:rsidR="002600AA">
      <w:footerReference w:type="default" r:id="rId9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ADB" w:rsidRDefault="00F03ADB">
      <w:r>
        <w:separator/>
      </w:r>
    </w:p>
  </w:endnote>
  <w:endnote w:type="continuationSeparator" w:id="0">
    <w:p w:rsidR="00F03ADB" w:rsidRDefault="00F0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0AA" w:rsidRDefault="002600AA"/>
  <w:tbl>
    <w:tblPr>
      <w:tblStyle w:val="af3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2600AA">
      <w:tc>
        <w:tcPr>
          <w:tcW w:w="1203" w:type="dxa"/>
          <w:vAlign w:val="center"/>
        </w:tcPr>
        <w:p w:rsidR="002600AA" w:rsidRDefault="00973141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2600AA" w:rsidRDefault="00973141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técnico académico de diseño curricular del subsistema de CGUTyP de la familia de carreras de Tecnologías de la Información.</w:t>
          </w:r>
        </w:p>
      </w:tc>
      <w:tc>
        <w:tcPr>
          <w:tcW w:w="1984" w:type="dxa"/>
          <w:vAlign w:val="center"/>
        </w:tcPr>
        <w:p w:rsidR="002600AA" w:rsidRDefault="0097314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2600AA" w:rsidRDefault="0097314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2600AA" w:rsidRDefault="0097314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s-MX"/>
            </w:rPr>
            <w:drawing>
              <wp:inline distT="0" distB="0" distL="114300" distR="114300">
                <wp:extent cx="474980" cy="46609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600AA">
      <w:trPr>
        <w:trHeight w:val="280"/>
      </w:trPr>
      <w:tc>
        <w:tcPr>
          <w:tcW w:w="1203" w:type="dxa"/>
          <w:vAlign w:val="center"/>
        </w:tcPr>
        <w:p w:rsidR="002600AA" w:rsidRDefault="0097314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2600AA" w:rsidRDefault="0097314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2600AA" w:rsidRDefault="0097314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2600AA" w:rsidRDefault="0097314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2018</w:t>
          </w:r>
        </w:p>
      </w:tc>
      <w:tc>
        <w:tcPr>
          <w:tcW w:w="971" w:type="dxa"/>
          <w:vMerge/>
        </w:tcPr>
        <w:p w:rsidR="002600AA" w:rsidRDefault="002600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2600AA" w:rsidRDefault="00973141">
    <w:pPr>
      <w:jc w:val="right"/>
    </w:pPr>
    <w:r>
      <w:rPr>
        <w:rFonts w:ascii="Arial" w:eastAsia="Arial" w:hAnsi="Arial" w:cs="Arial"/>
        <w:sz w:val="16"/>
        <w:szCs w:val="16"/>
      </w:rPr>
      <w:t>F-DA-PE-01-TSU-01-A2</w:t>
    </w:r>
  </w:p>
  <w:p w:rsidR="002600AA" w:rsidRDefault="002600AA">
    <w:pPr>
      <w:jc w:val="right"/>
      <w:rPr>
        <w:rFonts w:ascii="Arial" w:eastAsia="Arial" w:hAnsi="Arial" w:cs="Arial"/>
        <w:sz w:val="14"/>
        <w:szCs w:val="14"/>
      </w:rPr>
    </w:pPr>
  </w:p>
  <w:p w:rsidR="002600AA" w:rsidRDefault="002600AA">
    <w:pPr>
      <w:jc w:val="right"/>
      <w:rPr>
        <w:rFonts w:ascii="Arial" w:eastAsia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ADB" w:rsidRDefault="00F03ADB">
      <w:r>
        <w:separator/>
      </w:r>
    </w:p>
  </w:footnote>
  <w:footnote w:type="continuationSeparator" w:id="0">
    <w:p w:rsidR="00F03ADB" w:rsidRDefault="00F0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F5B"/>
    <w:multiLevelType w:val="multilevel"/>
    <w:tmpl w:val="CFF461B2"/>
    <w:lvl w:ilvl="0">
      <w:start w:val="1"/>
      <w:numFmt w:val="upperRoman"/>
      <w:lvlText w:val="%1."/>
      <w:lvlJc w:val="left"/>
      <w:pPr>
        <w:ind w:left="0" w:firstLine="0"/>
      </w:pPr>
      <w:rPr>
        <w:b w:val="0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vertAlign w:val="baseline"/>
      </w:rPr>
    </w:lvl>
  </w:abstractNum>
  <w:abstractNum w:abstractNumId="1" w15:restartNumberingAfterBreak="0">
    <w:nsid w:val="1A59119D"/>
    <w:multiLevelType w:val="multilevel"/>
    <w:tmpl w:val="B4CA3E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641F17"/>
    <w:multiLevelType w:val="multilevel"/>
    <w:tmpl w:val="FE6E8A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D3A7405"/>
    <w:multiLevelType w:val="multilevel"/>
    <w:tmpl w:val="843201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E9258F"/>
    <w:multiLevelType w:val="multilevel"/>
    <w:tmpl w:val="20AA9A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AA"/>
    <w:rsid w:val="002600AA"/>
    <w:rsid w:val="002F18EA"/>
    <w:rsid w:val="00322A82"/>
    <w:rsid w:val="00506105"/>
    <w:rsid w:val="00973141"/>
    <w:rsid w:val="00F0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C5DB10-122E-44CF-85D7-0DCC0BCF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2683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Microsoft Office</cp:lastModifiedBy>
  <cp:revision>4</cp:revision>
  <dcterms:created xsi:type="dcterms:W3CDTF">2018-12-03T02:10:00Z</dcterms:created>
  <dcterms:modified xsi:type="dcterms:W3CDTF">2018-12-03T17:14:00Z</dcterms:modified>
</cp:coreProperties>
</file>