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E0" w:rsidRDefault="006C50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2"/>
        <w:gridCol w:w="7197"/>
        <w:gridCol w:w="1119"/>
      </w:tblGrid>
      <w:tr w:rsidR="006C50E0">
        <w:tc>
          <w:tcPr>
            <w:tcW w:w="1872" w:type="dxa"/>
            <w:vAlign w:val="center"/>
          </w:tcPr>
          <w:p w:rsidR="006C50E0" w:rsidRDefault="00032D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1051560" cy="29972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:rsidR="006C50E0" w:rsidRDefault="00032DD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TECNOLOGÍAS DE LA INFORMACIÓN AREA ENTORNOS VIRTUALES Y NEGOCIOS DIGITALES</w:t>
            </w:r>
          </w:p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EN COMPETENCIAS PROFESIONALES </w:t>
            </w:r>
          </w:p>
        </w:tc>
        <w:tc>
          <w:tcPr>
            <w:tcW w:w="1119" w:type="dxa"/>
            <w:vAlign w:val="center"/>
          </w:tcPr>
          <w:p w:rsidR="006C50E0" w:rsidRDefault="00032D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573405" cy="489585"/>
                  <wp:effectExtent l="0" t="0" r="0" b="0"/>
                  <wp:docPr id="3" name="image1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arg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032DD4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ADMINISTRACIÓN DE PROYECTOS</w:t>
      </w:r>
    </w:p>
    <w:p w:rsidR="006C50E0" w:rsidRDefault="006C50E0">
      <w:pPr>
        <w:jc w:val="center"/>
        <w:rPr>
          <w:rFonts w:ascii="Arial" w:eastAsia="Arial" w:hAnsi="Arial" w:cs="Arial"/>
          <w:sz w:val="26"/>
          <w:szCs w:val="26"/>
        </w:rPr>
      </w:pPr>
    </w:p>
    <w:p w:rsidR="006C50E0" w:rsidRDefault="006C50E0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6C50E0">
        <w:trPr>
          <w:jc w:val="center"/>
        </w:trPr>
        <w:tc>
          <w:tcPr>
            <w:tcW w:w="3937" w:type="dxa"/>
            <w:shd w:val="clear" w:color="auto" w:fill="D9D9D9"/>
          </w:tcPr>
          <w:p w:rsidR="006C50E0" w:rsidRDefault="00032DD4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:rsidR="006C50E0" w:rsidRDefault="00032DD4">
            <w:pPr>
              <w:ind w:left="-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Implementar aplicaciones multiplataforma, digitales e interactivas, mediante software especializado en diseño y entornos virtuales, desarrollando contenidos mu</w:t>
            </w:r>
            <w:r w:rsidR="00CC0346">
              <w:rPr>
                <w:rFonts w:ascii="Arial" w:eastAsia="Arial" w:hAnsi="Arial" w:cs="Arial"/>
              </w:rPr>
              <w:t>l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tidimensionales, realidad virtual, realidad aumentada para contribuir a la comercialización de productos, servicios y a la optimización de los recursos de las organizaciones.</w:t>
            </w:r>
          </w:p>
        </w:tc>
      </w:tr>
      <w:tr w:rsidR="006C50E0">
        <w:trPr>
          <w:jc w:val="center"/>
        </w:trPr>
        <w:tc>
          <w:tcPr>
            <w:tcW w:w="3937" w:type="dxa"/>
            <w:shd w:val="clear" w:color="auto" w:fill="D9D9D9"/>
          </w:tcPr>
          <w:p w:rsidR="006C50E0" w:rsidRDefault="00032DD4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Cuarto</w:t>
            </w:r>
          </w:p>
        </w:tc>
      </w:tr>
      <w:tr w:rsidR="006C50E0">
        <w:trPr>
          <w:jc w:val="center"/>
        </w:trPr>
        <w:tc>
          <w:tcPr>
            <w:tcW w:w="3937" w:type="dxa"/>
            <w:shd w:val="clear" w:color="auto" w:fill="D9D9D9"/>
          </w:tcPr>
          <w:p w:rsidR="006C50E0" w:rsidRDefault="00032DD4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6C50E0">
        <w:trPr>
          <w:jc w:val="center"/>
        </w:trPr>
        <w:tc>
          <w:tcPr>
            <w:tcW w:w="3937" w:type="dxa"/>
            <w:shd w:val="clear" w:color="auto" w:fill="D9D9D9"/>
          </w:tcPr>
          <w:p w:rsidR="006C50E0" w:rsidRDefault="00032DD4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6C50E0">
        <w:trPr>
          <w:jc w:val="center"/>
        </w:trPr>
        <w:tc>
          <w:tcPr>
            <w:tcW w:w="3937" w:type="dxa"/>
            <w:shd w:val="clear" w:color="auto" w:fill="D9D9D9"/>
          </w:tcPr>
          <w:p w:rsidR="006C50E0" w:rsidRDefault="00032DD4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:rsidR="006C50E0" w:rsidRDefault="00032DD4">
            <w:pPr>
              <w:tabs>
                <w:tab w:val="left" w:pos="51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6C50E0">
        <w:trPr>
          <w:jc w:val="center"/>
        </w:trPr>
        <w:tc>
          <w:tcPr>
            <w:tcW w:w="3937" w:type="dxa"/>
            <w:shd w:val="clear" w:color="auto" w:fill="D9D9D9"/>
          </w:tcPr>
          <w:p w:rsidR="006C50E0" w:rsidRDefault="00032DD4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C50E0">
        <w:trPr>
          <w:jc w:val="center"/>
        </w:trPr>
        <w:tc>
          <w:tcPr>
            <w:tcW w:w="3937" w:type="dxa"/>
            <w:shd w:val="clear" w:color="auto" w:fill="D9D9D9"/>
          </w:tcPr>
          <w:p w:rsidR="006C50E0" w:rsidRDefault="00032DD4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:rsidR="006C50E0" w:rsidRDefault="00032DD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administrará los recursos necesarios con base a la metodología seleccionada, documentación de cierre y requerimientos establecidos para la realización del proyecto de T.I.</w:t>
            </w:r>
          </w:p>
        </w:tc>
      </w:tr>
    </w:tbl>
    <w:p w:rsidR="006C50E0" w:rsidRDefault="006C50E0">
      <w:pPr>
        <w:rPr>
          <w:rFonts w:ascii="Arial" w:eastAsia="Arial" w:hAnsi="Arial" w:cs="Arial"/>
          <w:sz w:val="10"/>
          <w:szCs w:val="10"/>
        </w:rPr>
      </w:pPr>
    </w:p>
    <w:p w:rsidR="006C50E0" w:rsidRDefault="006C50E0">
      <w:pPr>
        <w:rPr>
          <w:rFonts w:ascii="Arial" w:eastAsia="Arial" w:hAnsi="Arial" w:cs="Arial"/>
          <w:sz w:val="10"/>
          <w:szCs w:val="10"/>
        </w:rPr>
      </w:pPr>
    </w:p>
    <w:p w:rsidR="006C50E0" w:rsidRDefault="006C50E0">
      <w:pPr>
        <w:rPr>
          <w:rFonts w:ascii="Arial" w:eastAsia="Arial" w:hAnsi="Arial" w:cs="Arial"/>
          <w:sz w:val="10"/>
          <w:szCs w:val="10"/>
        </w:rPr>
      </w:pPr>
    </w:p>
    <w:p w:rsidR="006C50E0" w:rsidRDefault="006C50E0">
      <w:pPr>
        <w:rPr>
          <w:rFonts w:ascii="Arial" w:eastAsia="Arial" w:hAnsi="Arial" w:cs="Arial"/>
          <w:sz w:val="10"/>
          <w:szCs w:val="10"/>
        </w:rPr>
      </w:pPr>
    </w:p>
    <w:p w:rsidR="006C50E0" w:rsidRDefault="006C50E0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6C50E0">
        <w:trPr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6C50E0">
        <w:trPr>
          <w:trHeight w:val="280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:rsidR="006C50E0" w:rsidRDefault="006C5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6C50E0">
        <w:trPr>
          <w:trHeight w:val="300"/>
          <w:jc w:val="center"/>
        </w:trPr>
        <w:tc>
          <w:tcPr>
            <w:tcW w:w="5868" w:type="dxa"/>
          </w:tcPr>
          <w:p w:rsidR="006C50E0" w:rsidRDefault="00032D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I. Planeación para el desarrollo del proyecto</w:t>
            </w:r>
          </w:p>
        </w:tc>
        <w:tc>
          <w:tcPr>
            <w:tcW w:w="1412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14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1418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6C50E0">
        <w:trPr>
          <w:trHeight w:val="300"/>
          <w:jc w:val="center"/>
        </w:trPr>
        <w:tc>
          <w:tcPr>
            <w:tcW w:w="5868" w:type="dxa"/>
          </w:tcPr>
          <w:p w:rsidR="006C50E0" w:rsidRDefault="00032D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 Seguimiento, control y cierre del proyecto</w:t>
            </w:r>
          </w:p>
        </w:tc>
        <w:tc>
          <w:tcPr>
            <w:tcW w:w="1412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18" w:type="dxa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6C50E0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:rsidR="006C50E0" w:rsidRDefault="00032DD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75</w:t>
            </w:r>
          </w:p>
        </w:tc>
      </w:tr>
    </w:tbl>
    <w:p w:rsidR="006C50E0" w:rsidRDefault="00032DD4">
      <w:r>
        <w:br w:type="page"/>
      </w:r>
    </w:p>
    <w:tbl>
      <w:tblPr>
        <w:tblStyle w:val="a2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6C50E0">
        <w:trPr>
          <w:jc w:val="center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C50E0" w:rsidRDefault="006C50E0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6C50E0" w:rsidRDefault="00032DD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ADMINISTRACIÓN DE PROYECTOS</w:t>
      </w:r>
    </w:p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032D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6C50E0" w:rsidRDefault="006C50E0">
      <w:pPr>
        <w:rPr>
          <w:rFonts w:ascii="Arial" w:eastAsia="Arial" w:hAnsi="Arial" w:cs="Arial"/>
        </w:rPr>
      </w:pPr>
    </w:p>
    <w:tbl>
      <w:tblPr>
        <w:tblStyle w:val="a3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Planeación para el desarrollo del proyecto</w:t>
            </w:r>
          </w:p>
        </w:tc>
      </w:tr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desarrollará la planeación de proyectos para establecer las condiciones de seguimiento y control.</w:t>
            </w:r>
          </w:p>
        </w:tc>
      </w:tr>
    </w:tbl>
    <w:p w:rsidR="006C50E0" w:rsidRDefault="006C50E0">
      <w:pPr>
        <w:rPr>
          <w:rFonts w:ascii="Arial" w:eastAsia="Arial" w:hAnsi="Arial" w:cs="Arial"/>
        </w:rPr>
      </w:pPr>
    </w:p>
    <w:p w:rsidR="006C50E0" w:rsidRDefault="006C50E0">
      <w:pPr>
        <w:rPr>
          <w:rFonts w:ascii="Arial" w:eastAsia="Arial" w:hAnsi="Arial" w:cs="Arial"/>
        </w:rPr>
      </w:pPr>
    </w:p>
    <w:tbl>
      <w:tblPr>
        <w:tblStyle w:val="a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6C50E0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6C50E0">
        <w:trPr>
          <w:trHeight w:val="1280"/>
        </w:trPr>
        <w:tc>
          <w:tcPr>
            <w:tcW w:w="1941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Iniciación del proyecto</w:t>
            </w:r>
          </w:p>
        </w:tc>
        <w:tc>
          <w:tcPr>
            <w:tcW w:w="2949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los componentes de inicio del proyecto: administrador del proyecto, fases del proyecto, actores involucrados, estructura del acta de inicio del proyecto y contratos de servicio.</w:t>
            </w:r>
          </w:p>
        </w:tc>
        <w:tc>
          <w:tcPr>
            <w:tcW w:w="3119" w:type="dxa"/>
          </w:tcPr>
          <w:p w:rsidR="006C50E0" w:rsidRDefault="00032DD4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Elaborar actas de inicio de proyecto de T.I.</w:t>
            </w:r>
          </w:p>
        </w:tc>
        <w:tc>
          <w:tcPr>
            <w:tcW w:w="2103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Proactivo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en equipo</w:t>
            </w:r>
          </w:p>
        </w:tc>
      </w:tr>
      <w:tr w:rsidR="006C50E0">
        <w:trPr>
          <w:trHeight w:val="1680"/>
        </w:trPr>
        <w:tc>
          <w:tcPr>
            <w:tcW w:w="1941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Estructura de trabajo</w:t>
            </w:r>
          </w:p>
        </w:tc>
        <w:tc>
          <w:tcPr>
            <w:tcW w:w="2949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Definir los elementos que integran la estructura de descomposición de trabajo y su diccionario.</w:t>
            </w: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C50E0" w:rsidRDefault="006C50E0">
            <w:pPr>
              <w:ind w:firstLine="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6C50E0" w:rsidRDefault="00032DD4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Elaborar la estructura de descomposición de trabajo y el diccionario.</w:t>
            </w:r>
          </w:p>
        </w:tc>
        <w:tc>
          <w:tcPr>
            <w:tcW w:w="2103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Proactivo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</w:t>
            </w:r>
          </w:p>
          <w:p w:rsidR="006C50E0" w:rsidRDefault="00032DD4">
            <w:r>
              <w:rPr>
                <w:rFonts w:ascii="Arial" w:eastAsia="Arial" w:hAnsi="Arial" w:cs="Arial"/>
                <w:sz w:val="22"/>
                <w:szCs w:val="22"/>
              </w:rPr>
              <w:t>Trabajo en equipo</w:t>
            </w:r>
          </w:p>
        </w:tc>
      </w:tr>
      <w:tr w:rsidR="006C50E0">
        <w:trPr>
          <w:trHeight w:val="1680"/>
        </w:trPr>
        <w:tc>
          <w:tcPr>
            <w:tcW w:w="1941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Planes de la administración de proyectos</w:t>
            </w: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los planes de administración de proyectos y sus componentes: alcance, tiempo, costo, calidad, recursos humanos, comunicaciones, gestión del riesgo y adquisiciones.</w:t>
            </w:r>
          </w:p>
        </w:tc>
        <w:tc>
          <w:tcPr>
            <w:tcW w:w="3119" w:type="dxa"/>
          </w:tcPr>
          <w:p w:rsidR="006C50E0" w:rsidRDefault="00032DD4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Construir los planes de la administración de proyectos.</w:t>
            </w:r>
          </w:p>
        </w:tc>
        <w:tc>
          <w:tcPr>
            <w:tcW w:w="2103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Proactivo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</w:t>
            </w:r>
          </w:p>
          <w:p w:rsidR="006C50E0" w:rsidRDefault="00032DD4">
            <w:r>
              <w:rPr>
                <w:rFonts w:ascii="Arial" w:eastAsia="Arial" w:hAnsi="Arial" w:cs="Arial"/>
                <w:sz w:val="22"/>
                <w:szCs w:val="22"/>
              </w:rPr>
              <w:t>Trabajo en equipo</w:t>
            </w:r>
          </w:p>
        </w:tc>
      </w:tr>
    </w:tbl>
    <w:p w:rsidR="006C50E0" w:rsidRDefault="006C50E0"/>
    <w:p w:rsidR="006C50E0" w:rsidRDefault="00032DD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ADMINISTRACIÓN DE PROYECTOS</w:t>
      </w:r>
    </w:p>
    <w:p w:rsidR="006C50E0" w:rsidRDefault="006C50E0">
      <w:pPr>
        <w:jc w:val="center"/>
        <w:rPr>
          <w:rFonts w:ascii="Arial" w:eastAsia="Arial" w:hAnsi="Arial" w:cs="Arial"/>
          <w:sz w:val="26"/>
          <w:szCs w:val="26"/>
        </w:rPr>
      </w:pPr>
    </w:p>
    <w:p w:rsidR="006C50E0" w:rsidRDefault="00032DD4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6C50E0" w:rsidRDefault="006C50E0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6C50E0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6C50E0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Entregará el acta de inicio del proyecto, la gráfica de estructura de trabajo y su diccionario, incluyendo los formatos de los planes de componentes de administración de proyectos.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Identificar componentes para iniciar el proyecto, la gráfica de estructura de trabajo y el diccionario.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Analizar los planes de los componentes de la administración de proyectos.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Comprender la estructura y funcionalidad de la documentación generada en la etapa de inicio del proyecto.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Proyecto.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Lista de cotejo.</w:t>
            </w:r>
          </w:p>
          <w:p w:rsidR="006C50E0" w:rsidRDefault="006C50E0">
            <w:pPr>
              <w:ind w:firstLine="70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032DD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ADMINISTRACIÓN DE PROYECTOS</w:t>
      </w:r>
    </w:p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032D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6C50E0" w:rsidRDefault="006C50E0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6C50E0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6C50E0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Aprendizaje basado en proyectos.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Análisis de casos.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Prácticas en laboratorio.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Equipo de cómputo, internet, software de administración de proyectos, video proyector</w:t>
            </w:r>
          </w:p>
        </w:tc>
      </w:tr>
    </w:tbl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032D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6C50E0" w:rsidRDefault="006C50E0">
      <w:pPr>
        <w:jc w:val="center"/>
        <w:rPr>
          <w:rFonts w:ascii="Arial" w:eastAsia="Arial" w:hAnsi="Arial" w:cs="Arial"/>
        </w:rPr>
      </w:pPr>
    </w:p>
    <w:tbl>
      <w:tblPr>
        <w:tblStyle w:val="a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6C50E0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6C50E0">
        <w:trPr>
          <w:trHeight w:val="720"/>
        </w:trPr>
        <w:tc>
          <w:tcPr>
            <w:tcW w:w="3318" w:type="dxa"/>
            <w:vAlign w:val="center"/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6C50E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C50E0" w:rsidRDefault="00032DD4">
      <w:r>
        <w:br w:type="page"/>
      </w:r>
    </w:p>
    <w:tbl>
      <w:tblPr>
        <w:tblStyle w:val="a8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6C50E0">
        <w:trPr>
          <w:jc w:val="center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C50E0" w:rsidRDefault="006C50E0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6C50E0" w:rsidRDefault="00032DD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ADMINISTRACIÓN DE PROYECTOS</w:t>
      </w:r>
    </w:p>
    <w:p w:rsidR="006C50E0" w:rsidRDefault="006C50E0"/>
    <w:p w:rsidR="006C50E0" w:rsidRDefault="00032D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6C50E0" w:rsidRDefault="006C50E0">
      <w:pPr>
        <w:rPr>
          <w:rFonts w:ascii="Arial" w:eastAsia="Arial" w:hAnsi="Arial" w:cs="Arial"/>
        </w:rPr>
      </w:pPr>
    </w:p>
    <w:tbl>
      <w:tblPr>
        <w:tblStyle w:val="a9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Seguimiento, control y cierre del proyecto</w:t>
            </w:r>
          </w:p>
        </w:tc>
      </w:tr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6C50E0">
        <w:tc>
          <w:tcPr>
            <w:tcW w:w="2787" w:type="dxa"/>
            <w:vAlign w:val="center"/>
          </w:tcPr>
          <w:p w:rsidR="006C50E0" w:rsidRDefault="00032DD4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6C50E0" w:rsidRDefault="00032DD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gestionará proyectos de T.I. para garantizar su cumplimiento de acuerdo a los requerimientos establecidos.</w:t>
            </w:r>
          </w:p>
        </w:tc>
      </w:tr>
    </w:tbl>
    <w:p w:rsidR="006C50E0" w:rsidRDefault="006C50E0">
      <w:pPr>
        <w:rPr>
          <w:rFonts w:ascii="Arial" w:eastAsia="Arial" w:hAnsi="Arial" w:cs="Arial"/>
        </w:rPr>
      </w:pPr>
    </w:p>
    <w:p w:rsidR="006C50E0" w:rsidRDefault="006C50E0">
      <w:pPr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6C50E0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6C50E0">
        <w:trPr>
          <w:trHeight w:val="2440"/>
        </w:trPr>
        <w:tc>
          <w:tcPr>
            <w:tcW w:w="1941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Gestión del proyecto</w:t>
            </w:r>
          </w:p>
        </w:tc>
        <w:tc>
          <w:tcPr>
            <w:tcW w:w="2949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las fases que integran la gestión del proyecto:</w:t>
            </w: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Dirigir y gestionar el trabajo del proyecto.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Gestionar el conocimiento del proyecto.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Monitorear y controlar el trabajo del proyecto.</w:t>
            </w:r>
          </w:p>
        </w:tc>
        <w:tc>
          <w:tcPr>
            <w:tcW w:w="3119" w:type="dxa"/>
          </w:tcPr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Elaborar los documentos de la gestión y control del proyecto.</w:t>
            </w:r>
          </w:p>
          <w:p w:rsidR="006C50E0" w:rsidRDefault="006C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Reporte de estatus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Minutas de reuniones.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Lista de hitos.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Formatos de estatus de actividades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Formatos de control de cambios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Lecciones adquiridas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Formatos de requisición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Registro e informe de riesgos.</w:t>
            </w:r>
          </w:p>
        </w:tc>
        <w:tc>
          <w:tcPr>
            <w:tcW w:w="2103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Proactivo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en equipo</w:t>
            </w:r>
          </w:p>
        </w:tc>
      </w:tr>
      <w:tr w:rsidR="006C50E0">
        <w:trPr>
          <w:trHeight w:val="2440"/>
        </w:trPr>
        <w:tc>
          <w:tcPr>
            <w:tcW w:w="1941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Control de cambios</w:t>
            </w: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Definir el proceso para administrar los cambios (costo, tiempo, implicaciones y responsables de autorización).</w:t>
            </w: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C50E0" w:rsidRDefault="006C50E0">
            <w:pPr>
              <w:ind w:firstLine="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6C50E0" w:rsidRDefault="00032DD4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Ejecutar el proceso de administración de cambios, registrándolo en los formatos correspondientes.</w:t>
            </w:r>
          </w:p>
        </w:tc>
        <w:tc>
          <w:tcPr>
            <w:tcW w:w="2103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Proactivo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en equipo</w:t>
            </w:r>
          </w:p>
        </w:tc>
      </w:tr>
      <w:tr w:rsidR="006C50E0">
        <w:trPr>
          <w:trHeight w:val="2440"/>
        </w:trPr>
        <w:tc>
          <w:tcPr>
            <w:tcW w:w="1941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Cierre del proyecto</w:t>
            </w: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Definir los documentos para realizar el cierre del proyecto:</w:t>
            </w: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Informe final del proyecto, carta de aceptación formal, manuales técnico y de usuario, lecciones aprendidas.</w:t>
            </w:r>
          </w:p>
        </w:tc>
        <w:tc>
          <w:tcPr>
            <w:tcW w:w="3119" w:type="dxa"/>
          </w:tcPr>
          <w:p w:rsidR="006C50E0" w:rsidRDefault="00032DD4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Realizar los documentos del cierre del proyecto y los registros históricos que serán archivados.</w:t>
            </w:r>
          </w:p>
        </w:tc>
        <w:tc>
          <w:tcPr>
            <w:tcW w:w="2103" w:type="dxa"/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Proactivo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en equipo</w:t>
            </w:r>
          </w:p>
        </w:tc>
      </w:tr>
    </w:tbl>
    <w:p w:rsidR="006C50E0" w:rsidRDefault="006C50E0"/>
    <w:p w:rsidR="006C50E0" w:rsidRDefault="00032DD4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ADMINISTRACIÓN DE PROYECTOS</w:t>
      </w:r>
    </w:p>
    <w:p w:rsidR="006C50E0" w:rsidRDefault="00032D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6C50E0" w:rsidRDefault="00032DD4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6C50E0" w:rsidRDefault="006C50E0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6C50E0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6C50E0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partir de un proyecto integrará un portafolio de evidencias que integre: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Formatos de control del proyecto.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Formatos de administración de cambios.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Formatos con la información registrada.</w:t>
            </w:r>
          </w:p>
          <w:p w:rsidR="006C50E0" w:rsidRDefault="00032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Documentos de cierre del proyecto.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Identificar las fases para la gestión de proyectos.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Comprender el procedimiento de administración de cambios.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Integrar los documentos de cierre del proyecto.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Proyecto.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Lista de cotejo.</w:t>
            </w:r>
          </w:p>
        </w:tc>
      </w:tr>
    </w:tbl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032DD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ADMINISTRACIÓN DE PROYECTOS</w:t>
      </w:r>
    </w:p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032D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6C50E0" w:rsidRDefault="006C50E0">
      <w:pPr>
        <w:jc w:val="center"/>
        <w:rPr>
          <w:rFonts w:ascii="Arial" w:eastAsia="Arial" w:hAnsi="Arial" w:cs="Arial"/>
        </w:rPr>
      </w:pPr>
    </w:p>
    <w:tbl>
      <w:tblPr>
        <w:tblStyle w:val="ac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6C50E0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6C50E0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Aprendizaje basado en proyectos.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Análisis de casos.</w:t>
            </w:r>
          </w:p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Discusión en grupo.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0E0" w:rsidRDefault="00032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Equipo de cómputo, internet, software de administración de proyectos, video proyector</w:t>
            </w: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C50E0" w:rsidRDefault="006C50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032D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6C50E0" w:rsidRDefault="006C50E0">
      <w:pPr>
        <w:jc w:val="center"/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6C50E0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6C50E0">
        <w:trPr>
          <w:trHeight w:val="720"/>
        </w:trPr>
        <w:tc>
          <w:tcPr>
            <w:tcW w:w="3318" w:type="dxa"/>
            <w:vAlign w:val="center"/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  <w:p w:rsidR="006C50E0" w:rsidRDefault="00032D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6C50E0" w:rsidRDefault="006C50E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6C50E0" w:rsidRDefault="006C50E0">
      <w:pPr>
        <w:jc w:val="center"/>
        <w:rPr>
          <w:rFonts w:ascii="Arial" w:eastAsia="Arial" w:hAnsi="Arial" w:cs="Arial"/>
        </w:rPr>
      </w:pPr>
    </w:p>
    <w:p w:rsidR="006C50E0" w:rsidRDefault="006C50E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C50E0" w:rsidRDefault="00032DD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ADMINISTRACIÓN DE PROYECTOS</w:t>
      </w:r>
    </w:p>
    <w:p w:rsidR="006C50E0" w:rsidRDefault="006C50E0">
      <w:pPr>
        <w:jc w:val="center"/>
        <w:rPr>
          <w:rFonts w:ascii="Arial" w:eastAsia="Arial" w:hAnsi="Arial" w:cs="Arial"/>
          <w:sz w:val="26"/>
          <w:szCs w:val="26"/>
        </w:rPr>
      </w:pPr>
    </w:p>
    <w:p w:rsidR="006C50E0" w:rsidRDefault="00032DD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:rsidR="006C50E0" w:rsidRDefault="006C50E0">
      <w:pPr>
        <w:jc w:val="center"/>
        <w:rPr>
          <w:rFonts w:ascii="Arial" w:eastAsia="Arial" w:hAnsi="Arial" w:cs="Arial"/>
        </w:rPr>
      </w:pPr>
    </w:p>
    <w:tbl>
      <w:tblPr>
        <w:tblStyle w:val="ae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999"/>
        <w:gridCol w:w="2542"/>
        <w:gridCol w:w="1406"/>
        <w:gridCol w:w="1025"/>
        <w:gridCol w:w="1866"/>
      </w:tblGrid>
      <w:tr w:rsidR="006C50E0">
        <w:trPr>
          <w:trHeight w:val="540"/>
        </w:trPr>
        <w:tc>
          <w:tcPr>
            <w:tcW w:w="1519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1999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542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del Documento</w:t>
            </w:r>
          </w:p>
        </w:tc>
        <w:tc>
          <w:tcPr>
            <w:tcW w:w="1406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1025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1866" w:type="dxa"/>
            <w:shd w:val="clear" w:color="auto" w:fill="D9D9D9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Editorial</w:t>
            </w:r>
          </w:p>
        </w:tc>
      </w:tr>
      <w:tr w:rsidR="006C50E0">
        <w:trPr>
          <w:trHeight w:val="1260"/>
        </w:trPr>
        <w:tc>
          <w:tcPr>
            <w:tcW w:w="151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Stanley E Portny </w:t>
            </w:r>
          </w:p>
        </w:tc>
        <w:tc>
          <w:tcPr>
            <w:tcW w:w="199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Septiembre 2017                          ISBN-10: 1119348900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ISBN-13: 978-1119348900</w:t>
            </w:r>
          </w:p>
        </w:tc>
        <w:tc>
          <w:tcPr>
            <w:tcW w:w="2542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Project Management for Dummies </w:t>
            </w:r>
          </w:p>
        </w:tc>
        <w:tc>
          <w:tcPr>
            <w:tcW w:w="140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Hoboken, NJ</w:t>
            </w:r>
          </w:p>
        </w:tc>
        <w:tc>
          <w:tcPr>
            <w:tcW w:w="1025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USA</w:t>
            </w:r>
          </w:p>
        </w:tc>
        <w:tc>
          <w:tcPr>
            <w:tcW w:w="186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For Dummies</w:t>
            </w:r>
          </w:p>
        </w:tc>
      </w:tr>
      <w:tr w:rsidR="006C50E0">
        <w:trPr>
          <w:trHeight w:val="1260"/>
        </w:trPr>
        <w:tc>
          <w:tcPr>
            <w:tcW w:w="1519" w:type="dxa"/>
            <w:vAlign w:val="center"/>
          </w:tcPr>
          <w:p w:rsidR="006C50E0" w:rsidRPr="00CC0346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C034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Mark C Layton                     David Morrow </w:t>
            </w:r>
          </w:p>
        </w:tc>
        <w:tc>
          <w:tcPr>
            <w:tcW w:w="199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Mayo 2018                                 ISBN-10: 1119467640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ISBN-13: 978-1119467649</w:t>
            </w:r>
          </w:p>
        </w:tc>
        <w:tc>
          <w:tcPr>
            <w:tcW w:w="2542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Scrum for Dummies</w:t>
            </w:r>
          </w:p>
        </w:tc>
        <w:tc>
          <w:tcPr>
            <w:tcW w:w="140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Hoboken, NJ</w:t>
            </w:r>
          </w:p>
        </w:tc>
        <w:tc>
          <w:tcPr>
            <w:tcW w:w="1025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USA</w:t>
            </w:r>
          </w:p>
        </w:tc>
        <w:tc>
          <w:tcPr>
            <w:tcW w:w="186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For Dummies</w:t>
            </w:r>
          </w:p>
        </w:tc>
      </w:tr>
      <w:tr w:rsidR="006C50E0">
        <w:trPr>
          <w:trHeight w:val="1260"/>
        </w:trPr>
        <w:tc>
          <w:tcPr>
            <w:tcW w:w="151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The Blokehead</w:t>
            </w:r>
          </w:p>
        </w:tc>
        <w:tc>
          <w:tcPr>
            <w:tcW w:w="199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Octubre 2016       ISBN-10: 1507157509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ISBN-13: 978-1507157503</w:t>
            </w:r>
          </w:p>
        </w:tc>
        <w:tc>
          <w:tcPr>
            <w:tcW w:w="2542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Scrum - ¡Guía definitiva de prácticas ágiles esenciales de Scrum!</w:t>
            </w:r>
          </w:p>
        </w:tc>
        <w:tc>
          <w:tcPr>
            <w:tcW w:w="140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Milán</w:t>
            </w:r>
          </w:p>
        </w:tc>
        <w:tc>
          <w:tcPr>
            <w:tcW w:w="1025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Italia</w:t>
            </w:r>
          </w:p>
        </w:tc>
        <w:tc>
          <w:tcPr>
            <w:tcW w:w="186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Babelcube Inc.</w:t>
            </w:r>
          </w:p>
        </w:tc>
      </w:tr>
      <w:tr w:rsidR="006C50E0">
        <w:trPr>
          <w:trHeight w:val="1260"/>
        </w:trPr>
        <w:tc>
          <w:tcPr>
            <w:tcW w:w="151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Stanley E Portny </w:t>
            </w:r>
          </w:p>
        </w:tc>
        <w:tc>
          <w:tcPr>
            <w:tcW w:w="199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Septiembre 2017                        ISBN-10: 1119348900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ISBN-13: 978-1119348900</w:t>
            </w:r>
          </w:p>
        </w:tc>
        <w:tc>
          <w:tcPr>
            <w:tcW w:w="2542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Project Management for Dummies</w:t>
            </w:r>
          </w:p>
        </w:tc>
        <w:tc>
          <w:tcPr>
            <w:tcW w:w="140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Hoboken, NJ</w:t>
            </w:r>
          </w:p>
        </w:tc>
        <w:tc>
          <w:tcPr>
            <w:tcW w:w="1025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USA</w:t>
            </w:r>
          </w:p>
        </w:tc>
        <w:tc>
          <w:tcPr>
            <w:tcW w:w="186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For Dummies</w:t>
            </w:r>
          </w:p>
        </w:tc>
      </w:tr>
      <w:tr w:rsidR="006C50E0">
        <w:trPr>
          <w:trHeight w:val="1260"/>
        </w:trPr>
        <w:tc>
          <w:tcPr>
            <w:tcW w:w="151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Mark C Layton                          Steven J Ostermiller</w:t>
            </w:r>
          </w:p>
        </w:tc>
        <w:tc>
          <w:tcPr>
            <w:tcW w:w="199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Septiembre 2017                 ISBN-10: 1119405696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ISBN-13: 978-1119405696</w:t>
            </w:r>
          </w:p>
        </w:tc>
        <w:tc>
          <w:tcPr>
            <w:tcW w:w="2542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Agile Project Management for Dummies </w:t>
            </w:r>
          </w:p>
        </w:tc>
        <w:tc>
          <w:tcPr>
            <w:tcW w:w="140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Hoboken, NJ</w:t>
            </w:r>
          </w:p>
        </w:tc>
        <w:tc>
          <w:tcPr>
            <w:tcW w:w="1025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USA</w:t>
            </w:r>
          </w:p>
        </w:tc>
        <w:tc>
          <w:tcPr>
            <w:tcW w:w="186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For Dummies</w:t>
            </w:r>
          </w:p>
        </w:tc>
      </w:tr>
      <w:tr w:rsidR="006C50E0">
        <w:trPr>
          <w:trHeight w:val="1260"/>
        </w:trPr>
        <w:tc>
          <w:tcPr>
            <w:tcW w:w="151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Project Management Institute </w:t>
            </w:r>
          </w:p>
        </w:tc>
        <w:tc>
          <w:tcPr>
            <w:tcW w:w="199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Diciembre 2017                          ISBN-10: 1628251948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ISBN-13: 978-1628251944</w:t>
            </w:r>
          </w:p>
        </w:tc>
        <w:tc>
          <w:tcPr>
            <w:tcW w:w="2542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Guia de los Fundamentos Para la Direccion de Proyectos: Guia del Pmbok </w:t>
            </w:r>
          </w:p>
        </w:tc>
        <w:tc>
          <w:tcPr>
            <w:tcW w:w="140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Newtown Square, Pennsylvania</w:t>
            </w:r>
          </w:p>
        </w:tc>
        <w:tc>
          <w:tcPr>
            <w:tcW w:w="1025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USA</w:t>
            </w:r>
          </w:p>
        </w:tc>
        <w:tc>
          <w:tcPr>
            <w:tcW w:w="186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Project Management Institute</w:t>
            </w:r>
          </w:p>
        </w:tc>
      </w:tr>
      <w:tr w:rsidR="006C50E0">
        <w:trPr>
          <w:trHeight w:val="1260"/>
        </w:trPr>
        <w:tc>
          <w:tcPr>
            <w:tcW w:w="1519" w:type="dxa"/>
            <w:vAlign w:val="center"/>
          </w:tcPr>
          <w:p w:rsidR="006C50E0" w:rsidRDefault="00CF5AB9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hyperlink r:id="rId9">
              <w:r w:rsidR="00032DD4">
                <w:rPr>
                  <w:rFonts w:ascii="Arial" w:eastAsia="Arial" w:hAnsi="Arial" w:cs="Arial"/>
                  <w:i/>
                  <w:color w:val="0000FF"/>
                  <w:sz w:val="20"/>
                  <w:szCs w:val="20"/>
                  <w:u w:val="single"/>
                </w:rPr>
                <w:t>50Minutos.es</w:t>
              </w:r>
            </w:hyperlink>
          </w:p>
        </w:tc>
        <w:tc>
          <w:tcPr>
            <w:tcW w:w="199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Abril 2017                                   ISBN-10: 2806291089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ISBN-13: 978-2806291080</w:t>
            </w:r>
          </w:p>
        </w:tc>
        <w:tc>
          <w:tcPr>
            <w:tcW w:w="2542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El modelo Canvas: Analice Su Modelo De Negocio De Forma Eficaz</w:t>
            </w:r>
          </w:p>
        </w:tc>
        <w:tc>
          <w:tcPr>
            <w:tcW w:w="140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Madrid</w:t>
            </w:r>
          </w:p>
        </w:tc>
        <w:tc>
          <w:tcPr>
            <w:tcW w:w="1025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España</w:t>
            </w:r>
          </w:p>
        </w:tc>
        <w:tc>
          <w:tcPr>
            <w:tcW w:w="1866" w:type="dxa"/>
            <w:vAlign w:val="center"/>
          </w:tcPr>
          <w:p w:rsidR="006C50E0" w:rsidRDefault="00CF5AB9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hyperlink r:id="rId10">
              <w:r w:rsidR="00032DD4">
                <w:rPr>
                  <w:rFonts w:ascii="Arial" w:eastAsia="Arial" w:hAnsi="Arial" w:cs="Arial"/>
                  <w:i/>
                  <w:color w:val="0000FF"/>
                  <w:sz w:val="20"/>
                  <w:szCs w:val="20"/>
                  <w:u w:val="single"/>
                </w:rPr>
                <w:t>50Minutos.es</w:t>
              </w:r>
            </w:hyperlink>
          </w:p>
        </w:tc>
      </w:tr>
      <w:tr w:rsidR="006C50E0">
        <w:trPr>
          <w:trHeight w:val="1260"/>
        </w:trPr>
        <w:tc>
          <w:tcPr>
            <w:tcW w:w="151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Alexander Osterwalder  Yves Pigneur    Gregory Bernarda            Alan Smith</w:t>
            </w:r>
          </w:p>
        </w:tc>
        <w:tc>
          <w:tcPr>
            <w:tcW w:w="1999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Diciembre 2016                  ISBN-10: 1119366062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ISBN-13: 978-1119366065</w:t>
            </w:r>
          </w:p>
        </w:tc>
        <w:tc>
          <w:tcPr>
            <w:tcW w:w="2542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The Big Pad of 50 Blank, Extra-Large Business Model Canvases and 50 Blank, Extra-Large Value Proposition Canvases: A Supplement to Business Model Generation and Value Proposition Design</w:t>
            </w:r>
          </w:p>
        </w:tc>
        <w:tc>
          <w:tcPr>
            <w:tcW w:w="140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Hoboken, NJ</w:t>
            </w:r>
          </w:p>
        </w:tc>
        <w:tc>
          <w:tcPr>
            <w:tcW w:w="1025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USA</w:t>
            </w:r>
          </w:p>
        </w:tc>
        <w:tc>
          <w:tcPr>
            <w:tcW w:w="1866" w:type="dxa"/>
            <w:vAlign w:val="center"/>
          </w:tcPr>
          <w:p w:rsidR="006C50E0" w:rsidRDefault="00032D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Wiley</w:t>
            </w:r>
          </w:p>
        </w:tc>
      </w:tr>
    </w:tbl>
    <w:p w:rsidR="006C50E0" w:rsidRDefault="006C50E0">
      <w:pPr>
        <w:rPr>
          <w:rFonts w:ascii="Arial" w:eastAsia="Arial" w:hAnsi="Arial" w:cs="Arial"/>
        </w:rPr>
      </w:pPr>
    </w:p>
    <w:sectPr w:rsidR="006C50E0">
      <w:footerReference w:type="default" r:id="rId11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AB9" w:rsidRDefault="00CF5AB9">
      <w:r>
        <w:separator/>
      </w:r>
    </w:p>
  </w:endnote>
  <w:endnote w:type="continuationSeparator" w:id="0">
    <w:p w:rsidR="00CF5AB9" w:rsidRDefault="00CF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0E0" w:rsidRDefault="006C50E0"/>
  <w:tbl>
    <w:tblPr>
      <w:tblStyle w:val="af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6C50E0">
      <w:tc>
        <w:tcPr>
          <w:tcW w:w="1203" w:type="dxa"/>
          <w:vAlign w:val="center"/>
        </w:tcPr>
        <w:p w:rsidR="006C50E0" w:rsidRDefault="00032DD4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6C50E0" w:rsidRDefault="00032DD4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técnico académico de diseño curricular del subsistema de CGUTyP de la familia de carreras de Tecnologías de la Información.</w:t>
          </w:r>
        </w:p>
      </w:tc>
      <w:tc>
        <w:tcPr>
          <w:tcW w:w="1984" w:type="dxa"/>
          <w:vAlign w:val="center"/>
        </w:tcPr>
        <w:p w:rsidR="006C50E0" w:rsidRDefault="00032DD4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6C50E0" w:rsidRDefault="00032DD4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6C50E0" w:rsidRDefault="00032DD4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s-MX"/>
            </w:rPr>
            <w:drawing>
              <wp:inline distT="0" distB="0" distL="114300" distR="114300">
                <wp:extent cx="474980" cy="46609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C50E0">
      <w:trPr>
        <w:trHeight w:val="280"/>
      </w:trPr>
      <w:tc>
        <w:tcPr>
          <w:tcW w:w="1203" w:type="dxa"/>
          <w:vAlign w:val="center"/>
        </w:tcPr>
        <w:p w:rsidR="006C50E0" w:rsidRDefault="00032DD4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6C50E0" w:rsidRDefault="00032DD4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6C50E0" w:rsidRDefault="00032DD4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6C50E0" w:rsidRDefault="00032DD4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2018</w:t>
          </w:r>
        </w:p>
      </w:tc>
      <w:tc>
        <w:tcPr>
          <w:tcW w:w="971" w:type="dxa"/>
          <w:vMerge/>
        </w:tcPr>
        <w:p w:rsidR="006C50E0" w:rsidRDefault="006C50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6C50E0" w:rsidRDefault="006C50E0">
    <w:pPr>
      <w:jc w:val="right"/>
    </w:pPr>
  </w:p>
  <w:p w:rsidR="00FA1952" w:rsidRDefault="00FA1952" w:rsidP="00FA1952">
    <w:pPr>
      <w:jc w:val="right"/>
    </w:pPr>
    <w:r>
      <w:rPr>
        <w:rFonts w:ascii="Arial" w:eastAsia="Arial" w:hAnsi="Arial" w:cs="Arial"/>
        <w:sz w:val="16"/>
        <w:szCs w:val="16"/>
      </w:rPr>
      <w:t>F-DA-PE-01-TSU-01-A2</w:t>
    </w:r>
  </w:p>
  <w:p w:rsidR="006C50E0" w:rsidRDefault="006C50E0">
    <w:pPr>
      <w:jc w:val="right"/>
      <w:rPr>
        <w:rFonts w:ascii="Arial" w:eastAsia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AB9" w:rsidRDefault="00CF5AB9">
      <w:r>
        <w:separator/>
      </w:r>
    </w:p>
  </w:footnote>
  <w:footnote w:type="continuationSeparator" w:id="0">
    <w:p w:rsidR="00CF5AB9" w:rsidRDefault="00CF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588F"/>
    <w:multiLevelType w:val="multilevel"/>
    <w:tmpl w:val="68666F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78645B8"/>
    <w:multiLevelType w:val="multilevel"/>
    <w:tmpl w:val="F26A85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50A1B95"/>
    <w:multiLevelType w:val="multilevel"/>
    <w:tmpl w:val="D5FA93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E0"/>
    <w:rsid w:val="00032DD4"/>
    <w:rsid w:val="006C50E0"/>
    <w:rsid w:val="00CC0346"/>
    <w:rsid w:val="00CF5AB9"/>
    <w:rsid w:val="00F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A7E1"/>
  <w15:docId w15:val="{B799CB11-606A-40D3-B40F-953F66B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19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952"/>
  </w:style>
  <w:style w:type="paragraph" w:styleId="Piedepgina">
    <w:name w:val="footer"/>
    <w:basedOn w:val="Normal"/>
    <w:link w:val="PiedepginaCar"/>
    <w:uiPriority w:val="99"/>
    <w:unhideWhenUsed/>
    <w:rsid w:val="00FA19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50minutos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minutos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Microsoft Office</cp:lastModifiedBy>
  <cp:revision>3</cp:revision>
  <dcterms:created xsi:type="dcterms:W3CDTF">2018-11-27T19:28:00Z</dcterms:created>
  <dcterms:modified xsi:type="dcterms:W3CDTF">2018-12-03T18:14:00Z</dcterms:modified>
</cp:coreProperties>
</file>